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69" w:rsidRPr="003D2169" w:rsidRDefault="003D2169" w:rsidP="003D2169">
      <w:pPr>
        <w:widowControl/>
        <w:shd w:val="clear" w:color="auto" w:fill="F1F1F1"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3A3A3A"/>
          <w:kern w:val="36"/>
          <w:sz w:val="36"/>
          <w:szCs w:val="36"/>
        </w:rPr>
      </w:pPr>
      <w:r w:rsidRPr="003D2169">
        <w:rPr>
          <w:rFonts w:ascii="宋体" w:eastAsia="宋体" w:hAnsi="宋体" w:cs="宋体" w:hint="eastAsia"/>
          <w:b/>
          <w:bCs/>
          <w:color w:val="3A3A3A"/>
          <w:kern w:val="36"/>
          <w:sz w:val="36"/>
          <w:szCs w:val="36"/>
        </w:rPr>
        <w:t>2014年度国家社科基金重大项目招标选题（第二批）研究方向</w:t>
      </w:r>
    </w:p>
    <w:p w:rsidR="003D2169" w:rsidRPr="003D2169" w:rsidRDefault="003D2169" w:rsidP="003D2169">
      <w:pPr>
        <w:widowControl/>
        <w:pBdr>
          <w:bottom w:val="single" w:sz="6" w:space="8" w:color="DFECEE"/>
        </w:pBdr>
        <w:shd w:val="clear" w:color="auto" w:fill="F1F1F1"/>
        <w:spacing w:line="315" w:lineRule="atLeast"/>
        <w:jc w:val="center"/>
        <w:outlineLvl w:val="3"/>
        <w:rPr>
          <w:rFonts w:ascii="宋体" w:eastAsia="宋体" w:hAnsi="宋体" w:cs="宋体"/>
          <w:color w:val="005BA2"/>
          <w:kern w:val="0"/>
          <w:sz w:val="18"/>
          <w:szCs w:val="18"/>
        </w:rPr>
      </w:pPr>
      <w:r w:rsidRPr="003D2169">
        <w:rPr>
          <w:rFonts w:ascii="宋体" w:eastAsia="宋体" w:hAnsi="宋体" w:cs="宋体" w:hint="eastAsia"/>
          <w:color w:val="005BA2"/>
          <w:kern w:val="0"/>
          <w:sz w:val="18"/>
          <w:szCs w:val="18"/>
        </w:rPr>
        <w:t>  2014年07月02日10:12  来源：</w:t>
      </w:r>
      <w:hyperlink r:id="rId6" w:tgtFrame="_blank" w:history="1">
        <w:r w:rsidRPr="003D2169">
          <w:rPr>
            <w:rFonts w:ascii="宋体" w:eastAsia="宋体" w:hAnsi="宋体" w:cs="宋体" w:hint="eastAsia"/>
            <w:color w:val="3A3A3A"/>
            <w:kern w:val="0"/>
            <w:sz w:val="18"/>
            <w:szCs w:val="18"/>
            <w:u w:val="single"/>
          </w:rPr>
          <w:t>全国哲学社会科学规划办公室</w:t>
        </w:r>
      </w:hyperlink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b/>
          <w:bCs/>
          <w:color w:val="000000"/>
          <w:kern w:val="0"/>
        </w:rPr>
        <w:t>一、基础类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1. 基于最新文献的马克思重要文本再研究（11卷本）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2. 毛泽东1949年以前著作版本的搜集、勘校与研究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3. 罗莎·卢森堡著作的整理、翻译与研究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4. 中国传统价值观变迁史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5. 中国老学通史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6. 中国生态哲学思想史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7. 中国经典诠释传统的理论化与现代化研究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8. 中国传统家训文献资料整理与优秀家风研究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9. 朱子门人后学研究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10. 《仪礼》复原与当代日常礼仪重建研究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11. 藏族哲学通史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12. 《古象雄大藏经》汉译与研究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13. 现代中国哲学史资料库建设和研究（1919-1979）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14. 当代知识论的系列研究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15. 八卷本《中国逻辑史》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16. 应用逻辑与逻辑应用研究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17. 信息互动的逻辑、认知与计算研究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18. 世界科学技术通史研究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19. 欧洲生命哲学的新发展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20. 西方科学思想多语种经典文献编目与研究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21. 西方古典怀疑主义哲学研究及经典著作译注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22. 《莱布尼茨文集》编译与研究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23. 《梅洛?庞蒂著作集》编译与研究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24. 实用主义研究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25. 西方文化衰落理论研究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26. 多卷本《中国宗族通史》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27. 中国古文书学研究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28. 中国古代营造文献整理与研究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29. 中国历史上的滨海地域研究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30. 商周金文地名集证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31. 陕西碑刻文献集成初编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32. 域外所藏中国博物学古写本整合研究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33. 简牍学大辞典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34. 秦统一及其历史意义再研究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35. 《汉学大系》丛书编纂及其海外传播研究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36. 丝绸之路出土各族契约文献整理及其与汉文契约的比较研究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37. 丝绸之路历史地理信息系统建设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38. 五代十国历史文献的整理与研究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39. 回鹘通史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40. 《宋会要》的复原、校勘与研究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41. 明清以来徽州会馆文献整理与研究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42. 明清商人传记资料整理与研究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43. 山西民间契约文书搜集整理与研究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44. 清代蒙古高原历史地理研究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45. 盛京城考古与清代历史文化研究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46. 卫拉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特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蒙古通史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47. 《清代新疆满文档案》翻译与研究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48. 《地图学史》翻译工程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49. 评弹历史文献资料整理与研究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50. 梁启超全集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51. 清代广州口岸历史文献整理与研究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52. 汉冶萍公司档案的搜集整理与研究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53. 多卷本《近代中外条约关系通史》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54. 朝鲜、日本、越南重要汉文史籍整理与研究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55. 中国近代企业制度的生成与演变研究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56. 中国信用票据史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57. 中国近现代手工业史及资料整理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58. 赴苏重要中共党史人物档案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资料初编与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研究（1919-1943）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59. 川陕革命根据地历史文献资料调查、整理与研究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60. 侵华日军无差别轰炸的史料整理与研究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61. 新中国治水史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62. 赤峰二道井子夏家店下层文化遗址的发掘与多学科综合研究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63. 随州叶家山西周曾国墓地考古发掘报告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64. 新疆巴里坤石人子沟遗址群多学科综合考古研究报告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65. 汉魏洛阳故城宫城（南区）发掘报告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66. 新疆石窟寺研究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67. 山东博物馆珍藏甲骨文的整理与研究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68. 济南大辛庄遗址考古发掘及综合研究报告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69. 西藏阿里地区古代石窟寺院壁画数字化保护与研究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70. 中印佛教美术源流研究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71. 故宫博物院藏殷墟甲骨文整理与研究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72. 文明交往视野下的中亚文明史研究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73. 古代西方“大公会议”文献汉译与注疏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74. 拜占庭历史与文化研究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75. 苏联解体过程的俄国档案文献收集整理与研究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76. 多卷本《非洲经济史》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77. 先秦两汉魏晋南北朝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隋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诗学文献集成校笺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78. 考古发现与中古文学研究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79. 中国古代散文研究文献集成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 xml:space="preserve">80. 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《文选》汇校汇注</w:t>
      </w:r>
      <w:proofErr w:type="gramEnd"/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81. 东亚《诗品》、《文心雕龙》文献研究集成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82. 中朝三千年诗歌交流系年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83. 东亚笔谈文献研究（中日、中朝编）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84. 陇右文献整理提要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与陇右文化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85. 蒙古文学学科史：资料整理与体系建构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86. 元、明、清三代蒙古族藏文典籍挖掘、整理与研究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87. 易代之际文学思想研究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88. 《明文海》、《明文案》、《明文授读》及张宗祥增订本《明文海》整理与研究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89. 《杨慎全集》整理与研究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90. 清代诗人别集丛刊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91. 中国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傩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戏剧本的整理与研究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92. 侗戏资料搜集整理与集成编撰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93. 浙江古代著述总目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94. 汉译文学编年考录及数据库建设（1896-1949）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95. 近代戏曲文献考索类编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96. 华文文学与中华文化研究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97. 中国现代“革命文学”的谱系与结构研究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98. 基于文献整理的左翼文学诗学研究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99. “九一八”国难文学文献集成与研究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100. 新中国文学史料综合研究、分类编纂与数据库建设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101. 马克思主义与世界文学研究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102. 中国“东方学”学术史研究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103. 日本汉文古写本整理与研究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104. 西方早期中国文学史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纂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及其影响研究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105. 当代西方前沿文论研究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106. 20世纪美国文学思想研究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107. 《剑桥俄罗斯文学》(九卷本)翻译与研究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108. 《歌德全集》翻译与歌德作品汉译研究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109. 多卷本断代汉语语法史研究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110. 汉语词汇通史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111. 基于“华夷译语”的汉藏语历史研究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112. 敦煌变文全集（汇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辑汇校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汇注）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113. 汉语方言音系汇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纂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及方音对照处理系统研究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114. 《经典释文》文献与语言研究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115. 功能—类型学取向的汉语语义演变研究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116. 《通用规范汉字表》8105字形音义源流研究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117. 新疆国家通用语言文字抽样调查研究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118. 基于地理信息平台的藏语方言数据库建设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119. 基于中国语言及方言的语言接触类型和演化建模研究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120. 海内外客家方言的语料库建设和综合比较研究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121. 贵州省少数民族语言资源有声数据库建设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122. 新发现民族古文字数据库建设与研究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123. 中国濒危语言数字档案馆建设理论与实践研究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124. 海外华人社区语言方言文化研究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125. 韩国传世汉字字典文献集成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126. 中国边疆地区的边民离散与回归研究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127. 藏文世俗法规古文献整理与研究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128. 黎族通史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129. 构建21世纪“海上丝绸之路”的社会与文化基础——中国与东盟地区文化交流大调查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130. 西南少数民族医药文献整理研究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131. 二百年来海外苗族文献资料的搜集、整理与研究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132. 台湾原住民族群关系研究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133. 少数民族海外华人研究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134. 近代以来域外中国藏学研究经典整理与研究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135. 梵蒂冈藏明清天主教文献整理与研究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136. 1840-1949年拍摄的中国古代宗教文化遗产照片的资料整理、调查研究及历史考辨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137. 藏传佛教思想史资料选编暨藏传佛教思想史论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138. 百年道家与道教研究著作提要集成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139. 云贵川百部《彝族毕摩经典译注》研究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140. 转型发展新阶段中国经济增长动力研究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141. 公共经济学理论体系创新研究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142. 经济思想史学科重大基础理论研究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143. 金融风险度量的新理论与新方法及其在中国金融机构的应用研究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144. 中外土地征收制度资料整理与比较研究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145. 中国古代民间规约文献集成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146. 民国江苏司法档案整理与研究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147. 体育学基本理论与学科体系建构研究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148. 多卷本《中国新闻传播技术史》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b/>
          <w:bCs/>
          <w:color w:val="000000"/>
          <w:kern w:val="0"/>
        </w:rPr>
        <w:t>二、跨学科类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149. 基于增加值率的中国经济增长质量研究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150. 建设海洋强国背景下我国陆海统筹战略研究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151. 现代国家治理体系下我国税制体系重构研究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152. 中国稀土交易定价机制改革与促进人民币国际化研究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153. 中国家庭金融数据库建设及家庭金融行为研究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154. 我国基础电信业开放隐性壁垒影响及规制问题研究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155. 微电网利益相关者分析与合作开发的重大问题研究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156. 基于国家金属资源安全视角的城市矿产开发利用研究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157. 信息网络技术对市场决定资源配置的影响与对策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158. 新型城镇化背景下城市边界、城市综合承载力与提升路径研究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159. 我国城镇化进程中记忆场所的保护与活化创新研究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160. 我国特大城市生态化转型发展战略研究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161. 生态价值补偿标准与环境会计方法研究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162. 特大型公共投资项目复杂风险动态监测与管理决策研究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163. 中国国家公园建设与发展的理论与实践研究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164. 环境污染群体性事件及其处置机制研究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165. 雾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霾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治理与经济发展方式转变机制研究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166. 采煤沉陷区“生态-经济-社会”多维关系演化规律及调控机制研究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167. 3D打印产业发展与知识产权制度变革研究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 xml:space="preserve">168. 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涉信息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网络违法犯罪行为法律规制研究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169. 开放经济条件下我国虚拟经济运行安全法律保障研究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170. 中华人民共和国精神卫生法实施关键问题研究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 xml:space="preserve">171. 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保费用分配及监控的大数据研究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172. 我国生育政策调整带来的新社会问题研究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173. 中国沿海典型区域风暴潮灾害损失监测预警研究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174. 重大灾害时空规律的统计学研究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175. 突发事件语义案例库建设与临机决策模式研究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176. 汉语非字面语言大脑加工的神经机制研究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177. 语言数位典藏的理论探讨和软件平台建设及其实践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178. 现代维吾尔语计量语言学研究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179. 汉语阅读障碍的认知机制及其干预研究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180. 青少年网络语言生活方式及其引导策略研究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181. 个体心理危机的实时监测与干预系统的构建研究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182. 中国儿童青少年思维发展数据库建设及其发展模式的分析研究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 xml:space="preserve">183. 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公平感对人类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决策影响的社会神经科学研究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184. 多语种涉华国际舆情案例专题数据库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185. 中国南海问题传播战略研究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186. 南海断续线的法理与历史依据研究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187. 大数据环境下社会舆情分析与决策支持研究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 xml:space="preserve">188. </w:t>
      </w:r>
      <w:proofErr w:type="gramStart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云环境</w:t>
      </w:r>
      <w:proofErr w:type="gramEnd"/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下国家数字学术资源信息安全保障体系研究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189. 文化产业伦理研究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190. 国际体育治理背景下中国体育治理体系和治理能力现代化研究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191. 中国水文化发展研究</w:t>
      </w:r>
    </w:p>
    <w:p w:rsidR="003D2169" w:rsidRPr="003D2169" w:rsidRDefault="003D2169" w:rsidP="003D2169">
      <w:pPr>
        <w:widowControl/>
        <w:shd w:val="clear" w:color="auto" w:fill="F1F1F1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D2169">
        <w:rPr>
          <w:rFonts w:ascii="宋体" w:eastAsia="宋体" w:hAnsi="宋体" w:cs="宋体" w:hint="eastAsia"/>
          <w:color w:val="000000"/>
          <w:kern w:val="0"/>
          <w:szCs w:val="21"/>
        </w:rPr>
        <w:t>192. 生物哲学重要问题研究 </w:t>
      </w:r>
    </w:p>
    <w:p w:rsidR="005003E3" w:rsidRPr="003D2169" w:rsidRDefault="005003E3"/>
    <w:sectPr w:rsidR="005003E3" w:rsidRPr="003D2169" w:rsidSect="00500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69" w:rsidRDefault="003D2169" w:rsidP="003D2169">
      <w:r>
        <w:separator/>
      </w:r>
    </w:p>
  </w:endnote>
  <w:endnote w:type="continuationSeparator" w:id="1">
    <w:p w:rsidR="003D2169" w:rsidRDefault="003D2169" w:rsidP="003D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6F" w:rsidRDefault="009864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6F" w:rsidRDefault="009864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6F" w:rsidRDefault="009864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69" w:rsidRDefault="003D2169" w:rsidP="003D2169">
      <w:r>
        <w:separator/>
      </w:r>
    </w:p>
  </w:footnote>
  <w:footnote w:type="continuationSeparator" w:id="1">
    <w:p w:rsidR="003D2169" w:rsidRDefault="003D2169" w:rsidP="003D2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6F" w:rsidRDefault="009864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69" w:rsidRDefault="003D2169" w:rsidP="0098646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6F" w:rsidRDefault="009864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169"/>
    <w:rsid w:val="003D2169"/>
    <w:rsid w:val="005003E3"/>
    <w:rsid w:val="0098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21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3D216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1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16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3D2169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216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D2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D2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opss-cn.gov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631</Words>
  <Characters>3600</Characters>
  <Application>Microsoft Office Word</Application>
  <DocSecurity>0</DocSecurity>
  <Lines>30</Lines>
  <Paragraphs>8</Paragraphs>
  <ScaleCrop>false</ScaleCrop>
  <Company>中国石油大学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田景仲</dc:creator>
  <cp:keywords/>
  <dc:description/>
  <cp:lastModifiedBy>田景仲</cp:lastModifiedBy>
  <cp:revision>4</cp:revision>
  <dcterms:created xsi:type="dcterms:W3CDTF">2014-07-08T03:32:00Z</dcterms:created>
  <dcterms:modified xsi:type="dcterms:W3CDTF">2014-07-09T00:40:00Z</dcterms:modified>
</cp:coreProperties>
</file>