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A4D" w:rsidRPr="00F85A4D" w:rsidRDefault="00F85A4D" w:rsidP="00F85A4D">
      <w:pPr>
        <w:widowControl/>
        <w:shd w:val="clear" w:color="auto" w:fill="FFFFFF"/>
        <w:spacing w:before="100" w:beforeAutospacing="1" w:after="150" w:line="528" w:lineRule="auto"/>
        <w:jc w:val="left"/>
        <w:rPr>
          <w:rFonts w:ascii="仿宋" w:eastAsia="仿宋" w:hAnsi="仿宋" w:cs="宋体"/>
          <w:b/>
          <w:bCs/>
          <w:color w:val="000000"/>
          <w:kern w:val="0"/>
          <w:sz w:val="28"/>
          <w:szCs w:val="28"/>
        </w:rPr>
      </w:pPr>
      <w:r w:rsidRPr="00F85A4D">
        <w:rPr>
          <w:rFonts w:ascii="仿宋" w:eastAsia="仿宋" w:hAnsi="仿宋" w:cs="宋体" w:hint="eastAsia"/>
          <w:b/>
          <w:bCs/>
          <w:color w:val="000000"/>
          <w:kern w:val="0"/>
          <w:sz w:val="28"/>
          <w:szCs w:val="28"/>
        </w:rPr>
        <w:t>成果名称：</w:t>
      </w:r>
      <w:r w:rsidRPr="007A640C">
        <w:rPr>
          <w:rFonts w:ascii="仿宋" w:eastAsia="仿宋" w:hAnsi="仿宋" w:cs="宋体"/>
          <w:b/>
          <w:bCs/>
          <w:color w:val="000000"/>
          <w:kern w:val="0"/>
          <w:sz w:val="28"/>
          <w:szCs w:val="28"/>
        </w:rPr>
        <w:t>柠檬产业关键技术创新与开发</w:t>
      </w:r>
    </w:p>
    <w:p w:rsidR="00624A5D" w:rsidRDefault="00F85A4D" w:rsidP="00F85A4D">
      <w:pPr>
        <w:widowControl/>
        <w:shd w:val="clear" w:color="auto" w:fill="FFFFFF"/>
        <w:spacing w:before="100" w:beforeAutospacing="1" w:after="150" w:line="528" w:lineRule="auto"/>
        <w:jc w:val="left"/>
        <w:rPr>
          <w:rFonts w:ascii="仿宋" w:eastAsia="仿宋" w:hAnsi="仿宋" w:cs="宋体"/>
          <w:b/>
          <w:bCs/>
          <w:color w:val="000000"/>
          <w:kern w:val="0"/>
          <w:sz w:val="28"/>
          <w:szCs w:val="28"/>
        </w:rPr>
      </w:pPr>
      <w:r w:rsidRPr="00F85A4D">
        <w:rPr>
          <w:rFonts w:ascii="仿宋" w:eastAsia="仿宋" w:hAnsi="仿宋" w:cs="宋体" w:hint="eastAsia"/>
          <w:b/>
          <w:bCs/>
          <w:color w:val="000000"/>
          <w:kern w:val="0"/>
          <w:sz w:val="28"/>
          <w:szCs w:val="28"/>
        </w:rPr>
        <w:t>主要完成单位：西华大学（第一</w:t>
      </w:r>
      <w:r w:rsidR="00624A5D">
        <w:rPr>
          <w:rFonts w:ascii="仿宋" w:eastAsia="仿宋" w:hAnsi="仿宋" w:cs="宋体" w:hint="eastAsia"/>
          <w:b/>
          <w:bCs/>
          <w:color w:val="000000"/>
          <w:kern w:val="0"/>
          <w:sz w:val="28"/>
          <w:szCs w:val="28"/>
        </w:rPr>
        <w:t>单位</w:t>
      </w:r>
      <w:r w:rsidRPr="00F85A4D">
        <w:rPr>
          <w:rFonts w:ascii="仿宋" w:eastAsia="仿宋" w:hAnsi="仿宋" w:cs="宋体" w:hint="eastAsia"/>
          <w:b/>
          <w:bCs/>
          <w:color w:val="000000"/>
          <w:kern w:val="0"/>
          <w:sz w:val="28"/>
          <w:szCs w:val="28"/>
        </w:rPr>
        <w:t>）</w:t>
      </w:r>
    </w:p>
    <w:p w:rsidR="00624A5D" w:rsidRDefault="00F85A4D" w:rsidP="00624A5D">
      <w:pPr>
        <w:widowControl/>
        <w:shd w:val="clear" w:color="auto" w:fill="FFFFFF"/>
        <w:spacing w:before="100" w:beforeAutospacing="1" w:after="150" w:line="528" w:lineRule="auto"/>
        <w:ind w:firstLineChars="600" w:firstLine="1687"/>
        <w:jc w:val="left"/>
        <w:rPr>
          <w:rFonts w:ascii="仿宋" w:eastAsia="仿宋" w:hAnsi="仿宋" w:cs="宋体"/>
          <w:b/>
          <w:bCs/>
          <w:color w:val="000000"/>
          <w:kern w:val="0"/>
          <w:sz w:val="28"/>
          <w:szCs w:val="28"/>
        </w:rPr>
      </w:pPr>
      <w:r w:rsidRPr="007A640C">
        <w:rPr>
          <w:rFonts w:ascii="仿宋" w:eastAsia="仿宋" w:hAnsi="仿宋" w:cs="宋体"/>
          <w:b/>
          <w:bCs/>
          <w:color w:val="000000"/>
          <w:kern w:val="0"/>
          <w:sz w:val="28"/>
          <w:szCs w:val="28"/>
        </w:rPr>
        <w:t>安岳县柠檬科学技术研究所</w:t>
      </w:r>
      <w:r w:rsidRPr="00F85A4D">
        <w:rPr>
          <w:rFonts w:ascii="仿宋" w:eastAsia="仿宋" w:hAnsi="仿宋" w:cs="宋体" w:hint="eastAsia"/>
          <w:b/>
          <w:bCs/>
          <w:color w:val="000000"/>
          <w:kern w:val="0"/>
          <w:sz w:val="28"/>
          <w:szCs w:val="28"/>
        </w:rPr>
        <w:t>（第</w:t>
      </w:r>
      <w:r>
        <w:rPr>
          <w:rFonts w:ascii="仿宋" w:eastAsia="仿宋" w:hAnsi="仿宋" w:cs="宋体" w:hint="eastAsia"/>
          <w:b/>
          <w:bCs/>
          <w:color w:val="000000"/>
          <w:kern w:val="0"/>
          <w:sz w:val="28"/>
          <w:szCs w:val="28"/>
        </w:rPr>
        <w:t>二</w:t>
      </w:r>
      <w:r w:rsidR="00624A5D">
        <w:rPr>
          <w:rFonts w:ascii="仿宋" w:eastAsia="仿宋" w:hAnsi="仿宋" w:cs="宋体" w:hint="eastAsia"/>
          <w:b/>
          <w:bCs/>
          <w:color w:val="000000"/>
          <w:kern w:val="0"/>
          <w:sz w:val="28"/>
          <w:szCs w:val="28"/>
        </w:rPr>
        <w:t>单位</w:t>
      </w:r>
      <w:r w:rsidRPr="00F85A4D">
        <w:rPr>
          <w:rFonts w:ascii="仿宋" w:eastAsia="仿宋" w:hAnsi="仿宋" w:cs="宋体" w:hint="eastAsia"/>
          <w:b/>
          <w:bCs/>
          <w:color w:val="000000"/>
          <w:kern w:val="0"/>
          <w:sz w:val="28"/>
          <w:szCs w:val="28"/>
        </w:rPr>
        <w:t>）</w:t>
      </w:r>
    </w:p>
    <w:p w:rsidR="00624A5D" w:rsidRDefault="00F85A4D" w:rsidP="00624A5D">
      <w:pPr>
        <w:widowControl/>
        <w:shd w:val="clear" w:color="auto" w:fill="FFFFFF"/>
        <w:spacing w:before="100" w:beforeAutospacing="1" w:after="150" w:line="528" w:lineRule="auto"/>
        <w:ind w:firstLineChars="600" w:firstLine="1687"/>
        <w:jc w:val="left"/>
        <w:rPr>
          <w:rFonts w:ascii="仿宋" w:eastAsia="仿宋" w:hAnsi="仿宋" w:cs="宋体"/>
          <w:b/>
          <w:bCs/>
          <w:color w:val="000000"/>
          <w:kern w:val="0"/>
          <w:sz w:val="28"/>
          <w:szCs w:val="28"/>
        </w:rPr>
      </w:pPr>
      <w:r w:rsidRPr="007A640C">
        <w:rPr>
          <w:rFonts w:ascii="仿宋" w:eastAsia="仿宋" w:hAnsi="仿宋" w:cs="宋体"/>
          <w:b/>
          <w:bCs/>
          <w:color w:val="000000"/>
          <w:kern w:val="0"/>
          <w:sz w:val="28"/>
          <w:szCs w:val="28"/>
        </w:rPr>
        <w:t>四川省安岳县绿源柠檬发展有限公司</w:t>
      </w:r>
      <w:r w:rsidRPr="00F85A4D">
        <w:rPr>
          <w:rFonts w:ascii="仿宋" w:eastAsia="仿宋" w:hAnsi="仿宋" w:cs="宋体" w:hint="eastAsia"/>
          <w:b/>
          <w:bCs/>
          <w:color w:val="000000"/>
          <w:kern w:val="0"/>
          <w:sz w:val="28"/>
          <w:szCs w:val="28"/>
        </w:rPr>
        <w:t>（第</w:t>
      </w:r>
      <w:r>
        <w:rPr>
          <w:rFonts w:ascii="仿宋" w:eastAsia="仿宋" w:hAnsi="仿宋" w:cs="宋体" w:hint="eastAsia"/>
          <w:b/>
          <w:bCs/>
          <w:color w:val="000000"/>
          <w:kern w:val="0"/>
          <w:sz w:val="28"/>
          <w:szCs w:val="28"/>
        </w:rPr>
        <w:t>三</w:t>
      </w:r>
      <w:r w:rsidR="00624A5D">
        <w:rPr>
          <w:rFonts w:ascii="仿宋" w:eastAsia="仿宋" w:hAnsi="仿宋" w:cs="宋体" w:hint="eastAsia"/>
          <w:b/>
          <w:bCs/>
          <w:color w:val="000000"/>
          <w:kern w:val="0"/>
          <w:sz w:val="28"/>
          <w:szCs w:val="28"/>
        </w:rPr>
        <w:t>单位</w:t>
      </w:r>
      <w:r w:rsidRPr="00F85A4D">
        <w:rPr>
          <w:rFonts w:ascii="仿宋" w:eastAsia="仿宋" w:hAnsi="仿宋" w:cs="宋体" w:hint="eastAsia"/>
          <w:b/>
          <w:bCs/>
          <w:color w:val="000000"/>
          <w:kern w:val="0"/>
          <w:sz w:val="28"/>
          <w:szCs w:val="28"/>
        </w:rPr>
        <w:t>）</w:t>
      </w:r>
    </w:p>
    <w:p w:rsidR="00F85A4D" w:rsidRPr="00F85A4D" w:rsidRDefault="00F85A4D" w:rsidP="00624A5D">
      <w:pPr>
        <w:widowControl/>
        <w:shd w:val="clear" w:color="auto" w:fill="FFFFFF"/>
        <w:spacing w:before="100" w:beforeAutospacing="1" w:after="150" w:line="528" w:lineRule="auto"/>
        <w:ind w:firstLineChars="600" w:firstLine="1687"/>
        <w:jc w:val="left"/>
        <w:rPr>
          <w:rFonts w:ascii="仿宋" w:eastAsia="仿宋" w:hAnsi="仿宋" w:cs="宋体"/>
          <w:b/>
          <w:bCs/>
          <w:color w:val="000000"/>
          <w:kern w:val="0"/>
          <w:sz w:val="28"/>
          <w:szCs w:val="28"/>
        </w:rPr>
      </w:pPr>
      <w:r w:rsidRPr="007A640C">
        <w:rPr>
          <w:rFonts w:ascii="仿宋" w:eastAsia="仿宋" w:hAnsi="仿宋" w:cs="宋体"/>
          <w:b/>
          <w:bCs/>
          <w:color w:val="000000"/>
          <w:kern w:val="0"/>
          <w:sz w:val="28"/>
          <w:szCs w:val="28"/>
        </w:rPr>
        <w:t>中国农业科学院柑桔研究所</w:t>
      </w:r>
      <w:r w:rsidRPr="00F85A4D">
        <w:rPr>
          <w:rFonts w:ascii="仿宋" w:eastAsia="仿宋" w:hAnsi="仿宋" w:cs="宋体" w:hint="eastAsia"/>
          <w:b/>
          <w:bCs/>
          <w:color w:val="000000"/>
          <w:kern w:val="0"/>
          <w:sz w:val="28"/>
          <w:szCs w:val="28"/>
        </w:rPr>
        <w:t>（第</w:t>
      </w:r>
      <w:r>
        <w:rPr>
          <w:rFonts w:ascii="仿宋" w:eastAsia="仿宋" w:hAnsi="仿宋" w:cs="宋体" w:hint="eastAsia"/>
          <w:b/>
          <w:bCs/>
          <w:color w:val="000000"/>
          <w:kern w:val="0"/>
          <w:sz w:val="28"/>
          <w:szCs w:val="28"/>
        </w:rPr>
        <w:t>四</w:t>
      </w:r>
      <w:r w:rsidR="00624A5D">
        <w:rPr>
          <w:rFonts w:ascii="仿宋" w:eastAsia="仿宋" w:hAnsi="仿宋" w:cs="宋体" w:hint="eastAsia"/>
          <w:b/>
          <w:bCs/>
          <w:color w:val="000000"/>
          <w:kern w:val="0"/>
          <w:sz w:val="28"/>
          <w:szCs w:val="28"/>
        </w:rPr>
        <w:t>单位</w:t>
      </w:r>
      <w:bookmarkStart w:id="0" w:name="_GoBack"/>
      <w:bookmarkEnd w:id="0"/>
      <w:r w:rsidRPr="00F85A4D">
        <w:rPr>
          <w:rFonts w:ascii="仿宋" w:eastAsia="仿宋" w:hAnsi="仿宋" w:cs="宋体" w:hint="eastAsia"/>
          <w:b/>
          <w:bCs/>
          <w:color w:val="000000"/>
          <w:kern w:val="0"/>
          <w:sz w:val="28"/>
          <w:szCs w:val="28"/>
        </w:rPr>
        <w:t>）</w:t>
      </w:r>
    </w:p>
    <w:p w:rsidR="00F85A4D" w:rsidRPr="00F85A4D" w:rsidRDefault="00F85A4D" w:rsidP="00F85A4D">
      <w:pPr>
        <w:widowControl/>
        <w:shd w:val="clear" w:color="auto" w:fill="FFFFFF"/>
        <w:spacing w:before="100" w:beforeAutospacing="1" w:after="150" w:line="528" w:lineRule="auto"/>
        <w:jc w:val="left"/>
        <w:rPr>
          <w:rFonts w:ascii="仿宋" w:eastAsia="仿宋" w:hAnsi="仿宋" w:cs="宋体"/>
          <w:b/>
          <w:bCs/>
          <w:color w:val="000000"/>
          <w:kern w:val="0"/>
          <w:sz w:val="28"/>
          <w:szCs w:val="28"/>
        </w:rPr>
      </w:pPr>
      <w:r w:rsidRPr="00F85A4D">
        <w:rPr>
          <w:rFonts w:ascii="仿宋" w:eastAsia="仿宋" w:hAnsi="仿宋" w:cs="宋体" w:hint="eastAsia"/>
          <w:b/>
          <w:bCs/>
          <w:color w:val="000000"/>
          <w:kern w:val="0"/>
          <w:sz w:val="28"/>
          <w:szCs w:val="28"/>
        </w:rPr>
        <w:t>主要完成人：</w:t>
      </w:r>
      <w:r w:rsidRPr="007A640C">
        <w:rPr>
          <w:rFonts w:ascii="仿宋" w:eastAsia="仿宋" w:hAnsi="仿宋" w:cs="宋体"/>
          <w:b/>
          <w:bCs/>
          <w:color w:val="000000"/>
          <w:kern w:val="0"/>
          <w:sz w:val="28"/>
          <w:szCs w:val="28"/>
        </w:rPr>
        <w:t>马力、雷激、何绍国、谢让金、唐江、陈祥贵、李玉锋、车振明、包清彬、刘平、蒋珍菊、邢亚阁、焦士蓉、杨潇、张国栋</w:t>
      </w:r>
      <w:r w:rsidRPr="007A640C">
        <w:rPr>
          <w:rFonts w:ascii="仿宋" w:eastAsia="仿宋" w:hAnsi="仿宋" w:cs="宋体" w:hint="eastAsia"/>
          <w:b/>
          <w:bCs/>
          <w:color w:val="000000"/>
          <w:kern w:val="0"/>
          <w:sz w:val="28"/>
          <w:szCs w:val="28"/>
        </w:rPr>
        <w:t>、马嫄、林萍</w:t>
      </w:r>
    </w:p>
    <w:p w:rsidR="00F85A4D" w:rsidRPr="00F85A4D" w:rsidRDefault="00F85A4D" w:rsidP="00F85A4D">
      <w:pPr>
        <w:widowControl/>
        <w:shd w:val="clear" w:color="auto" w:fill="FFFFFF"/>
        <w:spacing w:before="100" w:beforeAutospacing="1" w:after="150" w:line="528" w:lineRule="auto"/>
        <w:jc w:val="left"/>
        <w:rPr>
          <w:rFonts w:ascii="仿宋" w:eastAsia="仿宋" w:hAnsi="仿宋" w:cs="宋体"/>
          <w:b/>
          <w:bCs/>
          <w:color w:val="000000"/>
          <w:kern w:val="0"/>
          <w:sz w:val="28"/>
          <w:szCs w:val="28"/>
        </w:rPr>
      </w:pPr>
      <w:r w:rsidRPr="00F85A4D">
        <w:rPr>
          <w:rFonts w:ascii="仿宋" w:eastAsia="仿宋" w:hAnsi="仿宋" w:cs="宋体" w:hint="eastAsia"/>
          <w:b/>
          <w:bCs/>
          <w:color w:val="000000"/>
          <w:kern w:val="0"/>
          <w:sz w:val="28"/>
          <w:szCs w:val="28"/>
        </w:rPr>
        <w:t>成果简介：</w:t>
      </w:r>
    </w:p>
    <w:p w:rsidR="00F85A4D" w:rsidRPr="00F85A4D" w:rsidRDefault="00F85A4D" w:rsidP="00F85A4D">
      <w:pPr>
        <w:widowControl/>
        <w:shd w:val="clear" w:color="auto" w:fill="FFFFFF"/>
        <w:spacing w:before="100" w:beforeAutospacing="1" w:after="150" w:line="528" w:lineRule="auto"/>
        <w:jc w:val="left"/>
        <w:rPr>
          <w:rFonts w:ascii="仿宋" w:eastAsia="仿宋" w:hAnsi="仿宋" w:cs="宋体"/>
          <w:bCs/>
          <w:color w:val="000000"/>
          <w:kern w:val="0"/>
          <w:sz w:val="28"/>
          <w:szCs w:val="28"/>
        </w:rPr>
      </w:pPr>
      <w:r w:rsidRPr="00F85A4D">
        <w:rPr>
          <w:rFonts w:ascii="仿宋" w:eastAsia="仿宋" w:hAnsi="仿宋" w:cs="宋体" w:hint="eastAsia"/>
          <w:b/>
          <w:bCs/>
          <w:color w:val="000000"/>
          <w:kern w:val="0"/>
          <w:sz w:val="28"/>
          <w:szCs w:val="28"/>
        </w:rPr>
        <w:t xml:space="preserve">　　</w:t>
      </w:r>
      <w:r w:rsidRPr="007A640C">
        <w:rPr>
          <w:rFonts w:ascii="仿宋" w:eastAsia="仿宋" w:hAnsi="仿宋" w:cs="宋体"/>
          <w:bCs/>
          <w:color w:val="000000"/>
          <w:kern w:val="0"/>
          <w:sz w:val="28"/>
          <w:szCs w:val="28"/>
        </w:rPr>
        <w:t>项目研究的主要内容有：1.柠檬标准化技术研究与应用</w:t>
      </w:r>
      <w:r w:rsidR="007A640C">
        <w:rPr>
          <w:rFonts w:ascii="仿宋" w:eastAsia="仿宋" w:hAnsi="仿宋" w:cs="宋体" w:hint="eastAsia"/>
          <w:bCs/>
          <w:color w:val="000000"/>
          <w:kern w:val="0"/>
          <w:sz w:val="28"/>
          <w:szCs w:val="28"/>
        </w:rPr>
        <w:t>：</w:t>
      </w:r>
      <w:r w:rsidR="007A640C" w:rsidRPr="007A640C">
        <w:rPr>
          <w:rFonts w:ascii="仿宋" w:eastAsia="仿宋" w:hAnsi="仿宋" w:cs="宋体"/>
          <w:bCs/>
          <w:color w:val="000000"/>
          <w:kern w:val="0"/>
          <w:sz w:val="28"/>
          <w:szCs w:val="28"/>
        </w:rPr>
        <w:t>以四川省安岳县为研究区，主要开展了四川地区尤力克柠檬栽种、采收等关键技术研究，制定了标准化生产技术体系及规范</w:t>
      </w:r>
      <w:r w:rsidRPr="007A640C">
        <w:rPr>
          <w:rFonts w:ascii="仿宋" w:eastAsia="仿宋" w:hAnsi="仿宋" w:cs="宋体"/>
          <w:bCs/>
          <w:color w:val="000000"/>
          <w:kern w:val="0"/>
          <w:sz w:val="28"/>
          <w:szCs w:val="28"/>
        </w:rPr>
        <w:t>; 2. 柠檬加工关键技术的研究与产业化：包括柠檬汁、柠檬油、柠檬冻干片、柠檬茶、柠檬果汁饮料、柠檬酒、柠檬醋等产品加工技术与产业化</w:t>
      </w:r>
      <w:r w:rsidR="007A640C">
        <w:rPr>
          <w:rFonts w:ascii="仿宋" w:eastAsia="仿宋" w:hAnsi="仿宋" w:cs="宋体" w:hint="eastAsia"/>
          <w:bCs/>
          <w:color w:val="000000"/>
          <w:kern w:val="0"/>
          <w:sz w:val="28"/>
          <w:szCs w:val="28"/>
        </w:rPr>
        <w:t>，</w:t>
      </w:r>
      <w:r w:rsidR="007A640C" w:rsidRPr="007A640C">
        <w:rPr>
          <w:rFonts w:ascii="仿宋" w:eastAsia="仿宋" w:hAnsi="仿宋" w:cs="宋体"/>
          <w:bCs/>
          <w:color w:val="000000"/>
          <w:kern w:val="0"/>
          <w:sz w:val="28"/>
          <w:szCs w:val="28"/>
        </w:rPr>
        <w:t>实现了年处理鲜果能力100000吨的工业化生产规模</w:t>
      </w:r>
      <w:r w:rsidRPr="007A640C">
        <w:rPr>
          <w:rFonts w:ascii="仿宋" w:eastAsia="仿宋" w:hAnsi="仿宋" w:cs="宋体"/>
          <w:bCs/>
          <w:color w:val="000000"/>
          <w:kern w:val="0"/>
          <w:sz w:val="28"/>
          <w:szCs w:val="28"/>
        </w:rPr>
        <w:t>；3.柠檬加工副产物的综合利用：</w:t>
      </w:r>
      <w:r w:rsidR="007A640C" w:rsidRPr="007A640C">
        <w:rPr>
          <w:rFonts w:ascii="仿宋" w:eastAsia="仿宋" w:hAnsi="仿宋" w:cs="宋体"/>
          <w:bCs/>
          <w:color w:val="000000"/>
          <w:kern w:val="0"/>
          <w:sz w:val="28"/>
          <w:szCs w:val="28"/>
        </w:rPr>
        <w:t>优化了柠檬加工副产物制备柠檬果胶、低酯果胶和膳食纤维的关键技术，</w:t>
      </w:r>
      <w:r w:rsidR="007A640C">
        <w:rPr>
          <w:rFonts w:ascii="仿宋" w:eastAsia="仿宋" w:hAnsi="仿宋" w:cs="宋体" w:hint="eastAsia"/>
          <w:bCs/>
          <w:color w:val="000000"/>
          <w:kern w:val="0"/>
          <w:sz w:val="28"/>
          <w:szCs w:val="28"/>
        </w:rPr>
        <w:t>进行</w:t>
      </w:r>
      <w:r w:rsidR="007A640C">
        <w:rPr>
          <w:rFonts w:ascii="仿宋" w:eastAsia="仿宋" w:hAnsi="仿宋" w:cs="宋体"/>
          <w:bCs/>
          <w:color w:val="000000"/>
          <w:kern w:val="0"/>
          <w:sz w:val="28"/>
          <w:szCs w:val="28"/>
        </w:rPr>
        <w:t>了</w:t>
      </w:r>
      <w:r w:rsidRPr="007A640C">
        <w:rPr>
          <w:rFonts w:ascii="仿宋" w:eastAsia="仿宋" w:hAnsi="仿宋" w:cs="宋体"/>
          <w:bCs/>
          <w:color w:val="000000"/>
          <w:kern w:val="0"/>
          <w:sz w:val="28"/>
          <w:szCs w:val="28"/>
        </w:rPr>
        <w:t>柠檬皮渣制备果胶和膳食纤维的关</w:t>
      </w:r>
      <w:r w:rsidRPr="007A640C">
        <w:rPr>
          <w:rFonts w:ascii="仿宋" w:eastAsia="仿宋" w:hAnsi="仿宋" w:cs="宋体"/>
          <w:bCs/>
          <w:color w:val="000000"/>
          <w:kern w:val="0"/>
          <w:sz w:val="28"/>
          <w:szCs w:val="28"/>
        </w:rPr>
        <w:lastRenderedPageBreak/>
        <w:t>键技术与示范。项目形成发明专利11项（授权7</w:t>
      </w:r>
      <w:r w:rsidR="007A640C">
        <w:rPr>
          <w:rFonts w:ascii="仿宋" w:eastAsia="仿宋" w:hAnsi="仿宋" w:cs="宋体"/>
          <w:bCs/>
          <w:color w:val="000000"/>
          <w:kern w:val="0"/>
          <w:sz w:val="28"/>
          <w:szCs w:val="28"/>
        </w:rPr>
        <w:t>项），国家标准</w:t>
      </w:r>
      <w:r w:rsidRPr="007A640C">
        <w:rPr>
          <w:rFonts w:ascii="仿宋" w:eastAsia="仿宋" w:hAnsi="仿宋" w:cs="宋体"/>
          <w:bCs/>
          <w:color w:val="000000"/>
          <w:kern w:val="0"/>
          <w:sz w:val="28"/>
          <w:szCs w:val="28"/>
        </w:rPr>
        <w:t>1项（GB/T 29370-2012 柠檬）、农业部标准1项</w:t>
      </w:r>
      <w:r w:rsidR="007A640C">
        <w:rPr>
          <w:rFonts w:ascii="仿宋" w:eastAsia="仿宋" w:hAnsi="仿宋" w:cs="宋体" w:hint="eastAsia"/>
          <w:bCs/>
          <w:color w:val="000000"/>
          <w:kern w:val="0"/>
          <w:sz w:val="28"/>
          <w:szCs w:val="28"/>
        </w:rPr>
        <w:t>（</w:t>
      </w:r>
      <w:r w:rsidR="007A640C" w:rsidRPr="007A640C">
        <w:rPr>
          <w:rFonts w:ascii="仿宋" w:eastAsia="仿宋" w:hAnsi="仿宋" w:cs="宋体"/>
          <w:bCs/>
          <w:color w:val="000000"/>
          <w:kern w:val="0"/>
          <w:sz w:val="28"/>
          <w:szCs w:val="28"/>
        </w:rPr>
        <w:t>NY/T 2314-2013 水果套袋技术规程 柠檬</w:t>
      </w:r>
      <w:r w:rsidR="007A640C">
        <w:rPr>
          <w:rFonts w:ascii="仿宋" w:eastAsia="仿宋" w:hAnsi="仿宋" w:cs="宋体" w:hint="eastAsia"/>
          <w:bCs/>
          <w:color w:val="000000"/>
          <w:kern w:val="0"/>
          <w:sz w:val="28"/>
          <w:szCs w:val="28"/>
        </w:rPr>
        <w:t>）</w:t>
      </w:r>
      <w:r w:rsidRPr="007A640C">
        <w:rPr>
          <w:rFonts w:ascii="仿宋" w:eastAsia="仿宋" w:hAnsi="仿宋" w:cs="宋体"/>
          <w:bCs/>
          <w:color w:val="000000"/>
          <w:kern w:val="0"/>
          <w:sz w:val="28"/>
          <w:szCs w:val="28"/>
        </w:rPr>
        <w:t>、四川省地方标准5项，发表论文40余篇，其中SCI收录论文10篇。形成的从柠檬苗木繁育到栽培再到采收、分级的标准化体系，安岳县作为四川省柠檬主产区，重点贯彻实施，并辐射带动内江、遂宁、威远、重庆潼南、云南瑞丽等地区，柠檬加工关键技术在安岳绿源柠檬发展有限公司等多家柠檬生产加工企业进行推广，产生了巨大的社会效益、经济效益和生态效益，近3年创造经济效益434400万元，新增就业岗位4600个。</w:t>
      </w:r>
    </w:p>
    <w:p w:rsidR="00663059" w:rsidRDefault="00663059">
      <w:pPr>
        <w:rPr>
          <w:rFonts w:ascii="仿宋" w:eastAsia="仿宋" w:hAnsi="仿宋" w:cs="宋体"/>
          <w:b/>
          <w:bCs/>
          <w:color w:val="000000"/>
          <w:kern w:val="0"/>
          <w:sz w:val="28"/>
          <w:szCs w:val="28"/>
        </w:rPr>
      </w:pPr>
    </w:p>
    <w:p w:rsidR="007A640C" w:rsidRDefault="007A640C">
      <w:pPr>
        <w:rPr>
          <w:rFonts w:ascii="仿宋" w:eastAsia="仿宋" w:hAnsi="仿宋" w:cs="宋体"/>
          <w:b/>
          <w:bCs/>
          <w:color w:val="000000"/>
          <w:kern w:val="0"/>
          <w:sz w:val="28"/>
          <w:szCs w:val="28"/>
        </w:rPr>
      </w:pPr>
    </w:p>
    <w:p w:rsidR="007A640C" w:rsidRPr="00F85A4D" w:rsidRDefault="007A640C" w:rsidP="007A640C">
      <w:pPr>
        <w:widowControl/>
        <w:shd w:val="clear" w:color="auto" w:fill="FFFFFF"/>
        <w:spacing w:before="100" w:beforeAutospacing="1" w:after="150" w:line="528" w:lineRule="auto"/>
        <w:jc w:val="left"/>
        <w:rPr>
          <w:rFonts w:ascii="仿宋" w:eastAsia="仿宋" w:hAnsi="仿宋" w:cs="宋体"/>
          <w:b/>
          <w:bCs/>
          <w:color w:val="000000"/>
          <w:kern w:val="0"/>
          <w:sz w:val="28"/>
          <w:szCs w:val="28"/>
        </w:rPr>
      </w:pPr>
      <w:r w:rsidRPr="00F85A4D">
        <w:rPr>
          <w:rFonts w:ascii="仿宋" w:eastAsia="仿宋" w:hAnsi="仿宋" w:cs="宋体" w:hint="eastAsia"/>
          <w:b/>
          <w:bCs/>
          <w:color w:val="000000"/>
          <w:kern w:val="0"/>
          <w:sz w:val="28"/>
          <w:szCs w:val="28"/>
        </w:rPr>
        <w:t>成果名称：</w:t>
      </w:r>
      <w:r w:rsidRPr="003F7CD0">
        <w:rPr>
          <w:rFonts w:ascii="仿宋" w:eastAsia="仿宋" w:hAnsi="仿宋" w:cs="宋体" w:hint="eastAsia"/>
          <w:b/>
          <w:bCs/>
          <w:color w:val="000000"/>
          <w:kern w:val="0"/>
          <w:sz w:val="28"/>
          <w:szCs w:val="28"/>
        </w:rPr>
        <w:t>小麦副产物高值化利用关键技术研究与产品开发</w:t>
      </w:r>
    </w:p>
    <w:p w:rsidR="003F7CD0" w:rsidRDefault="007A640C" w:rsidP="007A640C">
      <w:pPr>
        <w:rPr>
          <w:rFonts w:ascii="仿宋" w:eastAsia="仿宋" w:hAnsi="仿宋" w:cs="宋体"/>
          <w:b/>
          <w:bCs/>
          <w:color w:val="000000"/>
          <w:kern w:val="0"/>
          <w:sz w:val="28"/>
          <w:szCs w:val="28"/>
        </w:rPr>
      </w:pPr>
      <w:r w:rsidRPr="00F85A4D">
        <w:rPr>
          <w:rFonts w:ascii="仿宋" w:eastAsia="仿宋" w:hAnsi="仿宋" w:cs="宋体" w:hint="eastAsia"/>
          <w:b/>
          <w:bCs/>
          <w:color w:val="000000"/>
          <w:kern w:val="0"/>
          <w:sz w:val="28"/>
          <w:szCs w:val="28"/>
        </w:rPr>
        <w:t>主要完成单位：西华大学（第一）</w:t>
      </w:r>
    </w:p>
    <w:p w:rsidR="007A640C" w:rsidRPr="003F7CD0" w:rsidRDefault="007A640C" w:rsidP="003F7CD0">
      <w:pPr>
        <w:ind w:firstLineChars="700" w:firstLine="1968"/>
        <w:rPr>
          <w:rFonts w:ascii="仿宋" w:eastAsia="仿宋" w:hAnsi="仿宋" w:cs="宋体"/>
          <w:b/>
          <w:bCs/>
          <w:color w:val="000000"/>
          <w:kern w:val="0"/>
          <w:sz w:val="28"/>
          <w:szCs w:val="28"/>
        </w:rPr>
      </w:pPr>
      <w:r w:rsidRPr="003F7CD0">
        <w:rPr>
          <w:rFonts w:ascii="仿宋" w:eastAsia="仿宋" w:hAnsi="仿宋" w:cs="宋体" w:hint="eastAsia"/>
          <w:b/>
          <w:bCs/>
          <w:color w:val="000000"/>
          <w:kern w:val="0"/>
          <w:sz w:val="28"/>
          <w:szCs w:val="28"/>
        </w:rPr>
        <w:t>四川省巴中龙头食品有限公司</w:t>
      </w:r>
      <w:r w:rsidR="003F7CD0" w:rsidRPr="00F85A4D">
        <w:rPr>
          <w:rFonts w:ascii="仿宋" w:eastAsia="仿宋" w:hAnsi="仿宋" w:cs="宋体" w:hint="eastAsia"/>
          <w:b/>
          <w:bCs/>
          <w:color w:val="000000"/>
          <w:kern w:val="0"/>
          <w:sz w:val="28"/>
          <w:szCs w:val="28"/>
        </w:rPr>
        <w:t>（第</w:t>
      </w:r>
      <w:r w:rsidR="003F7CD0">
        <w:rPr>
          <w:rFonts w:ascii="仿宋" w:eastAsia="仿宋" w:hAnsi="仿宋" w:cs="宋体" w:hint="eastAsia"/>
          <w:b/>
          <w:bCs/>
          <w:color w:val="000000"/>
          <w:kern w:val="0"/>
          <w:sz w:val="28"/>
          <w:szCs w:val="28"/>
        </w:rPr>
        <w:t>二</w:t>
      </w:r>
      <w:r w:rsidR="003F7CD0" w:rsidRPr="00F85A4D">
        <w:rPr>
          <w:rFonts w:ascii="仿宋" w:eastAsia="仿宋" w:hAnsi="仿宋" w:cs="宋体" w:hint="eastAsia"/>
          <w:b/>
          <w:bCs/>
          <w:color w:val="000000"/>
          <w:kern w:val="0"/>
          <w:sz w:val="28"/>
          <w:szCs w:val="28"/>
        </w:rPr>
        <w:t>）</w:t>
      </w:r>
    </w:p>
    <w:p w:rsidR="007A640C" w:rsidRPr="003F7CD0" w:rsidRDefault="007A640C" w:rsidP="007A640C">
      <w:pPr>
        <w:rPr>
          <w:rFonts w:ascii="仿宋" w:eastAsia="仿宋" w:hAnsi="仿宋" w:cs="宋体"/>
          <w:b/>
          <w:bCs/>
          <w:color w:val="000000"/>
          <w:kern w:val="0"/>
          <w:sz w:val="28"/>
          <w:szCs w:val="28"/>
        </w:rPr>
      </w:pPr>
      <w:r w:rsidRPr="00F85A4D">
        <w:rPr>
          <w:rFonts w:ascii="仿宋" w:eastAsia="仿宋" w:hAnsi="仿宋" w:cs="宋体" w:hint="eastAsia"/>
          <w:b/>
          <w:bCs/>
          <w:color w:val="000000"/>
          <w:kern w:val="0"/>
          <w:sz w:val="28"/>
          <w:szCs w:val="28"/>
        </w:rPr>
        <w:t>主要完成人：</w:t>
      </w:r>
      <w:r w:rsidRPr="003F7CD0">
        <w:rPr>
          <w:rFonts w:ascii="仿宋" w:eastAsia="仿宋" w:hAnsi="仿宋" w:cs="宋体" w:hint="eastAsia"/>
          <w:b/>
          <w:bCs/>
          <w:color w:val="000000"/>
          <w:kern w:val="0"/>
          <w:sz w:val="28"/>
          <w:szCs w:val="28"/>
        </w:rPr>
        <w:t>雷激、张爱民、李玉锋、张国栋、王学山、张良、杨潇、王小平、谢强</w:t>
      </w:r>
    </w:p>
    <w:p w:rsidR="007A640C" w:rsidRPr="00F85A4D" w:rsidRDefault="007A640C" w:rsidP="007A640C">
      <w:pPr>
        <w:widowControl/>
        <w:shd w:val="clear" w:color="auto" w:fill="FFFFFF"/>
        <w:spacing w:before="100" w:beforeAutospacing="1" w:after="150" w:line="528" w:lineRule="auto"/>
        <w:jc w:val="left"/>
        <w:rPr>
          <w:rFonts w:ascii="仿宋" w:eastAsia="仿宋" w:hAnsi="仿宋" w:cs="宋体"/>
          <w:b/>
          <w:bCs/>
          <w:color w:val="000000"/>
          <w:kern w:val="0"/>
          <w:sz w:val="28"/>
          <w:szCs w:val="28"/>
        </w:rPr>
      </w:pPr>
      <w:r w:rsidRPr="00F85A4D">
        <w:rPr>
          <w:rFonts w:ascii="仿宋" w:eastAsia="仿宋" w:hAnsi="仿宋" w:cs="宋体" w:hint="eastAsia"/>
          <w:b/>
          <w:bCs/>
          <w:color w:val="000000"/>
          <w:kern w:val="0"/>
          <w:sz w:val="28"/>
          <w:szCs w:val="28"/>
        </w:rPr>
        <w:t>成果简介：</w:t>
      </w:r>
    </w:p>
    <w:p w:rsidR="007A640C" w:rsidRPr="003F7CD0" w:rsidRDefault="003F7CD0" w:rsidP="00A817DF">
      <w:pPr>
        <w:adjustRightInd w:val="0"/>
        <w:spacing w:line="276" w:lineRule="auto"/>
        <w:ind w:firstLineChars="200" w:firstLine="560"/>
        <w:rPr>
          <w:rFonts w:ascii="仿宋" w:eastAsia="仿宋" w:hAnsi="仿宋" w:cs="宋体"/>
          <w:bCs/>
          <w:color w:val="000000"/>
          <w:kern w:val="0"/>
          <w:sz w:val="28"/>
          <w:szCs w:val="28"/>
        </w:rPr>
      </w:pPr>
      <w:r w:rsidRPr="00A817DF">
        <w:rPr>
          <w:rFonts w:ascii="仿宋" w:eastAsia="仿宋" w:hAnsi="仿宋" w:cs="宋体"/>
          <w:bCs/>
          <w:color w:val="000000"/>
          <w:kern w:val="0"/>
          <w:sz w:val="28"/>
          <w:szCs w:val="28"/>
        </w:rPr>
        <w:t>项目研究的主要内容有：</w:t>
      </w:r>
      <w:r w:rsidRPr="003F7CD0">
        <w:rPr>
          <w:rFonts w:ascii="仿宋" w:eastAsia="仿宋" w:hAnsi="仿宋" w:cs="宋体" w:hint="eastAsia"/>
          <w:bCs/>
          <w:color w:val="000000"/>
          <w:kern w:val="0"/>
          <w:sz w:val="28"/>
          <w:szCs w:val="28"/>
        </w:rPr>
        <w:t>1.麸皮特征性质的研究：开展麸皮的理化性质、风味组成成分、抗氧化活性物质及其抗氧化活性的研究，为</w:t>
      </w:r>
      <w:r w:rsidRPr="003F7CD0">
        <w:rPr>
          <w:rFonts w:ascii="仿宋" w:eastAsia="仿宋" w:hAnsi="仿宋" w:cs="宋体" w:hint="eastAsia"/>
          <w:bCs/>
          <w:color w:val="000000"/>
          <w:kern w:val="0"/>
          <w:sz w:val="28"/>
          <w:szCs w:val="28"/>
        </w:rPr>
        <w:lastRenderedPageBreak/>
        <w:t>拓展麸皮的高值化利用提供理论基础；2.麸皮系列产品研究与开发：以降低成本及简化工艺为前提，研究了麸皮饼干、麸皮挂面、麸皮茶等系列产品的加工关键</w:t>
      </w:r>
      <w:r w:rsidRPr="00A817DF">
        <w:rPr>
          <w:rFonts w:ascii="仿宋" w:eastAsia="仿宋" w:hAnsi="仿宋" w:cs="宋体" w:hint="eastAsia"/>
          <w:bCs/>
          <w:color w:val="000000"/>
          <w:kern w:val="0"/>
          <w:sz w:val="28"/>
          <w:szCs w:val="28"/>
        </w:rPr>
        <w:t>技术，克服了麸皮加工产品常见的口感粗糙及苦涩味等问题，制备的产品不仅感官品质良好，而且具有显著的强于普通饼干、挂面或粮食茶的营养成分和抗氧化活性</w:t>
      </w:r>
      <w:r w:rsidRPr="003F7CD0">
        <w:rPr>
          <w:rFonts w:ascii="仿宋" w:eastAsia="仿宋" w:hAnsi="仿宋" w:cs="宋体" w:hint="eastAsia"/>
          <w:bCs/>
          <w:color w:val="000000"/>
          <w:kern w:val="0"/>
          <w:sz w:val="28"/>
          <w:szCs w:val="28"/>
        </w:rPr>
        <w:t>；3.麸皮发酵与生物活性研究：利用发酵技术研究酵母发酵麸皮、酵母联合根霉菌发酵麸皮、黄豆粉和花生粉的混合物，深度挖掘麸皮的高值化利用途径。项目形成国家发明专利2项。研究成果在四川巴中龙头食品有限公司、达州市达县龙头面制品厂、四川鼎立粮油有限公司、宝鸡祥和面粉有限公司等多家企业推广应用，实现了产品从传统的单一类到精深加工的跨越式发展，极大地扩大了企业的市场覆盖面，累计新增销售收入4.5亿元，提供就业岗位80个以上。</w:t>
      </w:r>
    </w:p>
    <w:sectPr w:rsidR="007A640C" w:rsidRPr="003F7CD0" w:rsidSect="00675F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5D4" w:rsidRDefault="00FA45D4" w:rsidP="000977AF">
      <w:r>
        <w:separator/>
      </w:r>
    </w:p>
  </w:endnote>
  <w:endnote w:type="continuationSeparator" w:id="0">
    <w:p w:rsidR="00FA45D4" w:rsidRDefault="00FA45D4" w:rsidP="0009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5D4" w:rsidRDefault="00FA45D4" w:rsidP="000977AF">
      <w:r>
        <w:separator/>
      </w:r>
    </w:p>
  </w:footnote>
  <w:footnote w:type="continuationSeparator" w:id="0">
    <w:p w:rsidR="00FA45D4" w:rsidRDefault="00FA45D4" w:rsidP="00097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A4D"/>
    <w:rsid w:val="00000A43"/>
    <w:rsid w:val="00012DAF"/>
    <w:rsid w:val="0001445D"/>
    <w:rsid w:val="00014B0F"/>
    <w:rsid w:val="00021E57"/>
    <w:rsid w:val="0002405A"/>
    <w:rsid w:val="000360CD"/>
    <w:rsid w:val="000378C0"/>
    <w:rsid w:val="00046D5A"/>
    <w:rsid w:val="00047B87"/>
    <w:rsid w:val="000622BE"/>
    <w:rsid w:val="00065F5B"/>
    <w:rsid w:val="00075E13"/>
    <w:rsid w:val="000763F2"/>
    <w:rsid w:val="00093131"/>
    <w:rsid w:val="00096097"/>
    <w:rsid w:val="000977AF"/>
    <w:rsid w:val="000A0459"/>
    <w:rsid w:val="000A7CD4"/>
    <w:rsid w:val="000B0475"/>
    <w:rsid w:val="000B379D"/>
    <w:rsid w:val="000B3FA7"/>
    <w:rsid w:val="000C3880"/>
    <w:rsid w:val="000C45AB"/>
    <w:rsid w:val="000C7560"/>
    <w:rsid w:val="000D1F51"/>
    <w:rsid w:val="000F16E7"/>
    <w:rsid w:val="0010000D"/>
    <w:rsid w:val="0010080E"/>
    <w:rsid w:val="001161F1"/>
    <w:rsid w:val="001171A6"/>
    <w:rsid w:val="0012308E"/>
    <w:rsid w:val="0014796B"/>
    <w:rsid w:val="00147FB4"/>
    <w:rsid w:val="001528F2"/>
    <w:rsid w:val="00153211"/>
    <w:rsid w:val="001535DE"/>
    <w:rsid w:val="00157FB7"/>
    <w:rsid w:val="001614ED"/>
    <w:rsid w:val="0016442C"/>
    <w:rsid w:val="00164D05"/>
    <w:rsid w:val="00166709"/>
    <w:rsid w:val="001714A5"/>
    <w:rsid w:val="0017227D"/>
    <w:rsid w:val="001778A3"/>
    <w:rsid w:val="001835A5"/>
    <w:rsid w:val="00183B10"/>
    <w:rsid w:val="00185129"/>
    <w:rsid w:val="0018544F"/>
    <w:rsid w:val="0018756C"/>
    <w:rsid w:val="00187D50"/>
    <w:rsid w:val="001A1258"/>
    <w:rsid w:val="001B20DB"/>
    <w:rsid w:val="001C0118"/>
    <w:rsid w:val="001C699D"/>
    <w:rsid w:val="001E6485"/>
    <w:rsid w:val="0020035E"/>
    <w:rsid w:val="00206770"/>
    <w:rsid w:val="00226350"/>
    <w:rsid w:val="002268AE"/>
    <w:rsid w:val="00226AD2"/>
    <w:rsid w:val="00233580"/>
    <w:rsid w:val="002350DC"/>
    <w:rsid w:val="00245EAB"/>
    <w:rsid w:val="00267641"/>
    <w:rsid w:val="00275BEB"/>
    <w:rsid w:val="00284902"/>
    <w:rsid w:val="00286ED5"/>
    <w:rsid w:val="002C1157"/>
    <w:rsid w:val="002C6A27"/>
    <w:rsid w:val="002D2F27"/>
    <w:rsid w:val="002E082A"/>
    <w:rsid w:val="002E6F64"/>
    <w:rsid w:val="002E778E"/>
    <w:rsid w:val="002E793D"/>
    <w:rsid w:val="002E79F8"/>
    <w:rsid w:val="003057C9"/>
    <w:rsid w:val="0031550D"/>
    <w:rsid w:val="0032259B"/>
    <w:rsid w:val="0032525C"/>
    <w:rsid w:val="00325BD7"/>
    <w:rsid w:val="00330C1E"/>
    <w:rsid w:val="003317DC"/>
    <w:rsid w:val="00355F64"/>
    <w:rsid w:val="00360606"/>
    <w:rsid w:val="00362533"/>
    <w:rsid w:val="0036385D"/>
    <w:rsid w:val="003758CB"/>
    <w:rsid w:val="00376C5A"/>
    <w:rsid w:val="00381EB2"/>
    <w:rsid w:val="003900AD"/>
    <w:rsid w:val="00391A4F"/>
    <w:rsid w:val="00394AF6"/>
    <w:rsid w:val="003A673D"/>
    <w:rsid w:val="003A7092"/>
    <w:rsid w:val="003B1C17"/>
    <w:rsid w:val="003B20A5"/>
    <w:rsid w:val="003B76C5"/>
    <w:rsid w:val="003B78D4"/>
    <w:rsid w:val="003C486C"/>
    <w:rsid w:val="003C7C06"/>
    <w:rsid w:val="003D7BF6"/>
    <w:rsid w:val="003E2EAA"/>
    <w:rsid w:val="003E57F2"/>
    <w:rsid w:val="003E5960"/>
    <w:rsid w:val="003F05D4"/>
    <w:rsid w:val="003F414B"/>
    <w:rsid w:val="003F4FE0"/>
    <w:rsid w:val="003F7CD0"/>
    <w:rsid w:val="00404E00"/>
    <w:rsid w:val="0040512A"/>
    <w:rsid w:val="004053F0"/>
    <w:rsid w:val="0040735A"/>
    <w:rsid w:val="0040777B"/>
    <w:rsid w:val="00414A21"/>
    <w:rsid w:val="00422BE6"/>
    <w:rsid w:val="004277E1"/>
    <w:rsid w:val="0043416C"/>
    <w:rsid w:val="00441C99"/>
    <w:rsid w:val="004644C8"/>
    <w:rsid w:val="004702DD"/>
    <w:rsid w:val="004704E2"/>
    <w:rsid w:val="004809BE"/>
    <w:rsid w:val="004832ED"/>
    <w:rsid w:val="00484E66"/>
    <w:rsid w:val="00495DCE"/>
    <w:rsid w:val="004A258B"/>
    <w:rsid w:val="004A50FB"/>
    <w:rsid w:val="004A6030"/>
    <w:rsid w:val="004B43A2"/>
    <w:rsid w:val="004C1874"/>
    <w:rsid w:val="004C3599"/>
    <w:rsid w:val="004D2ABA"/>
    <w:rsid w:val="004D3B30"/>
    <w:rsid w:val="004E0B49"/>
    <w:rsid w:val="004E3E30"/>
    <w:rsid w:val="004E3F44"/>
    <w:rsid w:val="004E468A"/>
    <w:rsid w:val="004E79A5"/>
    <w:rsid w:val="004F5033"/>
    <w:rsid w:val="004F7ABF"/>
    <w:rsid w:val="00517398"/>
    <w:rsid w:val="005207A1"/>
    <w:rsid w:val="00521C53"/>
    <w:rsid w:val="00530E17"/>
    <w:rsid w:val="005374E0"/>
    <w:rsid w:val="00545CFF"/>
    <w:rsid w:val="00547643"/>
    <w:rsid w:val="0056039A"/>
    <w:rsid w:val="00561B4B"/>
    <w:rsid w:val="00571756"/>
    <w:rsid w:val="00575F9D"/>
    <w:rsid w:val="00581686"/>
    <w:rsid w:val="00583474"/>
    <w:rsid w:val="00586EC8"/>
    <w:rsid w:val="0059061B"/>
    <w:rsid w:val="005973DC"/>
    <w:rsid w:val="005B5B44"/>
    <w:rsid w:val="005C46D6"/>
    <w:rsid w:val="005C475E"/>
    <w:rsid w:val="005C7423"/>
    <w:rsid w:val="005D0876"/>
    <w:rsid w:val="005D25FA"/>
    <w:rsid w:val="005D6411"/>
    <w:rsid w:val="005E10A1"/>
    <w:rsid w:val="005F1F7C"/>
    <w:rsid w:val="005F7347"/>
    <w:rsid w:val="006152C0"/>
    <w:rsid w:val="00624A5D"/>
    <w:rsid w:val="006371B7"/>
    <w:rsid w:val="00642B18"/>
    <w:rsid w:val="00650B55"/>
    <w:rsid w:val="00656FB4"/>
    <w:rsid w:val="006576EA"/>
    <w:rsid w:val="006610D3"/>
    <w:rsid w:val="00663059"/>
    <w:rsid w:val="0066345E"/>
    <w:rsid w:val="0066410E"/>
    <w:rsid w:val="0066498D"/>
    <w:rsid w:val="006649C9"/>
    <w:rsid w:val="00675461"/>
    <w:rsid w:val="00675FF5"/>
    <w:rsid w:val="0067679F"/>
    <w:rsid w:val="00683FD1"/>
    <w:rsid w:val="006929A8"/>
    <w:rsid w:val="006932FD"/>
    <w:rsid w:val="0069733E"/>
    <w:rsid w:val="006A6705"/>
    <w:rsid w:val="006B3BBE"/>
    <w:rsid w:val="006C0313"/>
    <w:rsid w:val="006C196C"/>
    <w:rsid w:val="006C3DE6"/>
    <w:rsid w:val="006C7B84"/>
    <w:rsid w:val="006D16F8"/>
    <w:rsid w:val="006D44DC"/>
    <w:rsid w:val="006D6773"/>
    <w:rsid w:val="006D7B14"/>
    <w:rsid w:val="006E0D04"/>
    <w:rsid w:val="006E5F7C"/>
    <w:rsid w:val="006E793D"/>
    <w:rsid w:val="006F6BE4"/>
    <w:rsid w:val="00700A0D"/>
    <w:rsid w:val="00701803"/>
    <w:rsid w:val="00712217"/>
    <w:rsid w:val="00720926"/>
    <w:rsid w:val="007218E1"/>
    <w:rsid w:val="00734182"/>
    <w:rsid w:val="00752308"/>
    <w:rsid w:val="00760BB9"/>
    <w:rsid w:val="0077029E"/>
    <w:rsid w:val="007717B6"/>
    <w:rsid w:val="0077481E"/>
    <w:rsid w:val="00781202"/>
    <w:rsid w:val="00784C43"/>
    <w:rsid w:val="007A15DB"/>
    <w:rsid w:val="007A48AE"/>
    <w:rsid w:val="007A640C"/>
    <w:rsid w:val="007B2B2B"/>
    <w:rsid w:val="007C406E"/>
    <w:rsid w:val="007C5455"/>
    <w:rsid w:val="007D6B8D"/>
    <w:rsid w:val="007E5CC9"/>
    <w:rsid w:val="007F51EF"/>
    <w:rsid w:val="00803C2B"/>
    <w:rsid w:val="00812A5C"/>
    <w:rsid w:val="00813508"/>
    <w:rsid w:val="0082465E"/>
    <w:rsid w:val="00834365"/>
    <w:rsid w:val="00834469"/>
    <w:rsid w:val="00837250"/>
    <w:rsid w:val="008419E2"/>
    <w:rsid w:val="00856564"/>
    <w:rsid w:val="00871FD7"/>
    <w:rsid w:val="00872BDF"/>
    <w:rsid w:val="00884E19"/>
    <w:rsid w:val="0088794D"/>
    <w:rsid w:val="00897CBD"/>
    <w:rsid w:val="008A1AD4"/>
    <w:rsid w:val="008A3F2E"/>
    <w:rsid w:val="008A77A5"/>
    <w:rsid w:val="008B3272"/>
    <w:rsid w:val="008C343D"/>
    <w:rsid w:val="008D14F0"/>
    <w:rsid w:val="008D1557"/>
    <w:rsid w:val="008D4138"/>
    <w:rsid w:val="008D739F"/>
    <w:rsid w:val="008D75C0"/>
    <w:rsid w:val="008D7EB0"/>
    <w:rsid w:val="008E1E11"/>
    <w:rsid w:val="008F1539"/>
    <w:rsid w:val="0090142A"/>
    <w:rsid w:val="00906506"/>
    <w:rsid w:val="00915DD8"/>
    <w:rsid w:val="00916B39"/>
    <w:rsid w:val="00920396"/>
    <w:rsid w:val="00920C36"/>
    <w:rsid w:val="0092430E"/>
    <w:rsid w:val="00935F04"/>
    <w:rsid w:val="009413BD"/>
    <w:rsid w:val="00950942"/>
    <w:rsid w:val="009567AB"/>
    <w:rsid w:val="009573C4"/>
    <w:rsid w:val="0096188F"/>
    <w:rsid w:val="0096258C"/>
    <w:rsid w:val="009707ED"/>
    <w:rsid w:val="0098153B"/>
    <w:rsid w:val="00981C6B"/>
    <w:rsid w:val="00984807"/>
    <w:rsid w:val="00992362"/>
    <w:rsid w:val="009B42C5"/>
    <w:rsid w:val="009C10EE"/>
    <w:rsid w:val="009C201C"/>
    <w:rsid w:val="009C72B9"/>
    <w:rsid w:val="009D33DE"/>
    <w:rsid w:val="009D3EAB"/>
    <w:rsid w:val="009D5635"/>
    <w:rsid w:val="009E69C8"/>
    <w:rsid w:val="009E7094"/>
    <w:rsid w:val="009F7C3D"/>
    <w:rsid w:val="00A00A45"/>
    <w:rsid w:val="00A028EF"/>
    <w:rsid w:val="00A02F38"/>
    <w:rsid w:val="00A146B1"/>
    <w:rsid w:val="00A15518"/>
    <w:rsid w:val="00A202D0"/>
    <w:rsid w:val="00A22147"/>
    <w:rsid w:val="00A233BF"/>
    <w:rsid w:val="00A250E0"/>
    <w:rsid w:val="00A258C3"/>
    <w:rsid w:val="00A36AA4"/>
    <w:rsid w:val="00A438B4"/>
    <w:rsid w:val="00A50A35"/>
    <w:rsid w:val="00A50AEF"/>
    <w:rsid w:val="00A5206D"/>
    <w:rsid w:val="00A522EE"/>
    <w:rsid w:val="00A54C39"/>
    <w:rsid w:val="00A60EE0"/>
    <w:rsid w:val="00A653D4"/>
    <w:rsid w:val="00A72B58"/>
    <w:rsid w:val="00A74D26"/>
    <w:rsid w:val="00A817DF"/>
    <w:rsid w:val="00A902C4"/>
    <w:rsid w:val="00A938B3"/>
    <w:rsid w:val="00AA1F4C"/>
    <w:rsid w:val="00AB0F45"/>
    <w:rsid w:val="00AC3F46"/>
    <w:rsid w:val="00AE134D"/>
    <w:rsid w:val="00B044EA"/>
    <w:rsid w:val="00B078C3"/>
    <w:rsid w:val="00B11E6B"/>
    <w:rsid w:val="00B14642"/>
    <w:rsid w:val="00B17C6F"/>
    <w:rsid w:val="00B20E92"/>
    <w:rsid w:val="00B23942"/>
    <w:rsid w:val="00B26D5E"/>
    <w:rsid w:val="00B30D5A"/>
    <w:rsid w:val="00B413BF"/>
    <w:rsid w:val="00B4193E"/>
    <w:rsid w:val="00B54F9C"/>
    <w:rsid w:val="00B61D23"/>
    <w:rsid w:val="00B65D35"/>
    <w:rsid w:val="00B75FFF"/>
    <w:rsid w:val="00B85807"/>
    <w:rsid w:val="00B90327"/>
    <w:rsid w:val="00B91033"/>
    <w:rsid w:val="00B97331"/>
    <w:rsid w:val="00BA3F35"/>
    <w:rsid w:val="00BA5945"/>
    <w:rsid w:val="00BB3DCD"/>
    <w:rsid w:val="00BB4637"/>
    <w:rsid w:val="00BC2DC8"/>
    <w:rsid w:val="00BC59F8"/>
    <w:rsid w:val="00BD3B96"/>
    <w:rsid w:val="00BE0489"/>
    <w:rsid w:val="00BF688B"/>
    <w:rsid w:val="00C040BA"/>
    <w:rsid w:val="00C15F70"/>
    <w:rsid w:val="00C23E87"/>
    <w:rsid w:val="00C27EEB"/>
    <w:rsid w:val="00C30CDE"/>
    <w:rsid w:val="00C31557"/>
    <w:rsid w:val="00C32DC6"/>
    <w:rsid w:val="00C34A13"/>
    <w:rsid w:val="00C40F55"/>
    <w:rsid w:val="00C53D13"/>
    <w:rsid w:val="00C547CB"/>
    <w:rsid w:val="00C56347"/>
    <w:rsid w:val="00C61EC6"/>
    <w:rsid w:val="00C7394A"/>
    <w:rsid w:val="00C74F60"/>
    <w:rsid w:val="00C8078E"/>
    <w:rsid w:val="00C84D00"/>
    <w:rsid w:val="00C85B76"/>
    <w:rsid w:val="00CA70ED"/>
    <w:rsid w:val="00CB363C"/>
    <w:rsid w:val="00CB42C6"/>
    <w:rsid w:val="00CC1EEC"/>
    <w:rsid w:val="00CE5182"/>
    <w:rsid w:val="00CE5CAE"/>
    <w:rsid w:val="00CF619D"/>
    <w:rsid w:val="00CF7512"/>
    <w:rsid w:val="00D12029"/>
    <w:rsid w:val="00D13F21"/>
    <w:rsid w:val="00D15CF1"/>
    <w:rsid w:val="00D20121"/>
    <w:rsid w:val="00D261BF"/>
    <w:rsid w:val="00D319C0"/>
    <w:rsid w:val="00D31F29"/>
    <w:rsid w:val="00D464BA"/>
    <w:rsid w:val="00D5477E"/>
    <w:rsid w:val="00D56D13"/>
    <w:rsid w:val="00D574FF"/>
    <w:rsid w:val="00D608FC"/>
    <w:rsid w:val="00D65957"/>
    <w:rsid w:val="00D81D97"/>
    <w:rsid w:val="00D81FC2"/>
    <w:rsid w:val="00D82611"/>
    <w:rsid w:val="00D8385A"/>
    <w:rsid w:val="00D90507"/>
    <w:rsid w:val="00D91568"/>
    <w:rsid w:val="00DA20BE"/>
    <w:rsid w:val="00DC4BF8"/>
    <w:rsid w:val="00DC72A9"/>
    <w:rsid w:val="00DD2DCF"/>
    <w:rsid w:val="00DD3594"/>
    <w:rsid w:val="00DD7EE2"/>
    <w:rsid w:val="00DE2412"/>
    <w:rsid w:val="00DE2BA1"/>
    <w:rsid w:val="00DF1BDE"/>
    <w:rsid w:val="00DF3708"/>
    <w:rsid w:val="00E003AD"/>
    <w:rsid w:val="00E12236"/>
    <w:rsid w:val="00E122F9"/>
    <w:rsid w:val="00E23D8E"/>
    <w:rsid w:val="00E32A1E"/>
    <w:rsid w:val="00E33A0C"/>
    <w:rsid w:val="00E33A60"/>
    <w:rsid w:val="00E40015"/>
    <w:rsid w:val="00E57999"/>
    <w:rsid w:val="00E641D8"/>
    <w:rsid w:val="00E8112D"/>
    <w:rsid w:val="00E909B3"/>
    <w:rsid w:val="00E92FE6"/>
    <w:rsid w:val="00E9332B"/>
    <w:rsid w:val="00E93D63"/>
    <w:rsid w:val="00E96CC7"/>
    <w:rsid w:val="00EA1016"/>
    <w:rsid w:val="00EB4B54"/>
    <w:rsid w:val="00EC09E5"/>
    <w:rsid w:val="00EC5E46"/>
    <w:rsid w:val="00EC6404"/>
    <w:rsid w:val="00ED27ED"/>
    <w:rsid w:val="00ED46D7"/>
    <w:rsid w:val="00ED4919"/>
    <w:rsid w:val="00ED5171"/>
    <w:rsid w:val="00EE0DDD"/>
    <w:rsid w:val="00EE1ADA"/>
    <w:rsid w:val="00EE1E2A"/>
    <w:rsid w:val="00EE3E6E"/>
    <w:rsid w:val="00EF4F4D"/>
    <w:rsid w:val="00EF5A69"/>
    <w:rsid w:val="00EF6F0D"/>
    <w:rsid w:val="00F01EDD"/>
    <w:rsid w:val="00F05AF5"/>
    <w:rsid w:val="00F151A3"/>
    <w:rsid w:val="00F237F7"/>
    <w:rsid w:val="00F265AF"/>
    <w:rsid w:val="00F33D1C"/>
    <w:rsid w:val="00F47D09"/>
    <w:rsid w:val="00F553F2"/>
    <w:rsid w:val="00F566DB"/>
    <w:rsid w:val="00F65E41"/>
    <w:rsid w:val="00F702A1"/>
    <w:rsid w:val="00F72273"/>
    <w:rsid w:val="00F73D7F"/>
    <w:rsid w:val="00F742C7"/>
    <w:rsid w:val="00F85A4D"/>
    <w:rsid w:val="00FA0042"/>
    <w:rsid w:val="00FA1AF1"/>
    <w:rsid w:val="00FA45D4"/>
    <w:rsid w:val="00FA4745"/>
    <w:rsid w:val="00FA7CC2"/>
    <w:rsid w:val="00FC4299"/>
    <w:rsid w:val="00FE3A6E"/>
    <w:rsid w:val="00FF5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8DBC21-B57A-49E2-8BF8-7447B878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85A4D"/>
    <w:rPr>
      <w:b/>
      <w:bCs/>
    </w:rPr>
  </w:style>
  <w:style w:type="paragraph" w:styleId="a4">
    <w:name w:val="header"/>
    <w:basedOn w:val="a"/>
    <w:link w:val="Char"/>
    <w:uiPriority w:val="99"/>
    <w:semiHidden/>
    <w:unhideWhenUsed/>
    <w:rsid w:val="000977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977AF"/>
    <w:rPr>
      <w:sz w:val="18"/>
      <w:szCs w:val="18"/>
    </w:rPr>
  </w:style>
  <w:style w:type="paragraph" w:styleId="a5">
    <w:name w:val="footer"/>
    <w:basedOn w:val="a"/>
    <w:link w:val="Char0"/>
    <w:uiPriority w:val="99"/>
    <w:semiHidden/>
    <w:unhideWhenUsed/>
    <w:rsid w:val="000977A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977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131370">
      <w:bodyDiv w:val="1"/>
      <w:marLeft w:val="0"/>
      <w:marRight w:val="0"/>
      <w:marTop w:val="0"/>
      <w:marBottom w:val="0"/>
      <w:divBdr>
        <w:top w:val="none" w:sz="0" w:space="0" w:color="auto"/>
        <w:left w:val="none" w:sz="0" w:space="0" w:color="auto"/>
        <w:bottom w:val="none" w:sz="0" w:space="0" w:color="auto"/>
        <w:right w:val="none" w:sz="0" w:space="0" w:color="auto"/>
      </w:divBdr>
      <w:divsChild>
        <w:div w:id="494304765">
          <w:marLeft w:val="0"/>
          <w:marRight w:val="0"/>
          <w:marTop w:val="100"/>
          <w:marBottom w:val="100"/>
          <w:divBdr>
            <w:top w:val="none" w:sz="0" w:space="0" w:color="auto"/>
            <w:left w:val="none" w:sz="0" w:space="0" w:color="auto"/>
            <w:bottom w:val="none" w:sz="0" w:space="0" w:color="auto"/>
            <w:right w:val="none" w:sz="0" w:space="0" w:color="auto"/>
          </w:divBdr>
          <w:divsChild>
            <w:div w:id="2089419130">
              <w:marLeft w:val="0"/>
              <w:marRight w:val="0"/>
              <w:marTop w:val="0"/>
              <w:marBottom w:val="0"/>
              <w:divBdr>
                <w:top w:val="none" w:sz="0" w:space="0" w:color="auto"/>
                <w:left w:val="none" w:sz="0" w:space="0" w:color="auto"/>
                <w:bottom w:val="none" w:sz="0" w:space="0" w:color="auto"/>
                <w:right w:val="none" w:sz="0" w:space="0" w:color="auto"/>
              </w:divBdr>
              <w:divsChild>
                <w:div w:id="167257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181</Words>
  <Characters>1032</Characters>
  <Application>Microsoft Office Word</Application>
  <DocSecurity>0</DocSecurity>
  <Lines>8</Lines>
  <Paragraphs>2</Paragraphs>
  <ScaleCrop>false</ScaleCrop>
  <Company>SkyUN.Org</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雷激</dc:creator>
  <cp:lastModifiedBy>谭晶星</cp:lastModifiedBy>
  <cp:revision>3</cp:revision>
  <dcterms:created xsi:type="dcterms:W3CDTF">2016-05-11T03:08:00Z</dcterms:created>
  <dcterms:modified xsi:type="dcterms:W3CDTF">2016-05-11T07:05:00Z</dcterms:modified>
</cp:coreProperties>
</file>