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42" w:rsidRPr="001F797A" w:rsidRDefault="00D72D42" w:rsidP="00D72D42">
      <w:pPr>
        <w:widowControl/>
        <w:shd w:val="clear" w:color="auto" w:fill="FFFFFF"/>
        <w:spacing w:line="600" w:lineRule="atLeast"/>
        <w:jc w:val="center"/>
        <w:rPr>
          <w:rFonts w:ascii="微软雅黑" w:eastAsia="微软雅黑" w:hAnsi="微软雅黑" w:cs="宋体"/>
          <w:kern w:val="0"/>
          <w:sz w:val="39"/>
          <w:szCs w:val="39"/>
        </w:rPr>
      </w:pPr>
      <w:bookmarkStart w:id="0" w:name="_GoBack"/>
      <w:r w:rsidRPr="001F797A">
        <w:rPr>
          <w:rFonts w:ascii="微软雅黑" w:eastAsia="微软雅黑" w:hAnsi="微软雅黑" w:cs="宋体" w:hint="eastAsia"/>
          <w:kern w:val="0"/>
          <w:sz w:val="39"/>
          <w:szCs w:val="39"/>
        </w:rPr>
        <w:t>文化和旅游部科技教育司关于申报2019年度文化艺术和旅游研究项目信息化发展专项的通知</w:t>
      </w:r>
    </w:p>
    <w:p w:rsidR="00D72D42" w:rsidRPr="001F797A" w:rsidRDefault="00D72D42" w:rsidP="00D72D42">
      <w:pPr>
        <w:widowControl/>
        <w:shd w:val="clear" w:color="auto" w:fill="F3F3F3"/>
        <w:spacing w:line="600" w:lineRule="atLeast"/>
        <w:jc w:val="center"/>
        <w:rPr>
          <w:rFonts w:ascii="微软雅黑" w:eastAsia="微软雅黑" w:hAnsi="微软雅黑" w:cs="宋体"/>
          <w:kern w:val="0"/>
          <w:sz w:val="23"/>
          <w:szCs w:val="23"/>
        </w:rPr>
      </w:pPr>
      <w:r w:rsidRPr="001F797A">
        <w:rPr>
          <w:rFonts w:ascii="微软雅黑" w:eastAsia="微软雅黑" w:hAnsi="微软雅黑" w:cs="宋体" w:hint="eastAsia"/>
          <w:kern w:val="0"/>
          <w:sz w:val="23"/>
          <w:szCs w:val="23"/>
        </w:rPr>
        <w:t>发布时间：2019-04-03 16:19 来源： 编辑：科技教育司</w:t>
      </w:r>
    </w:p>
    <w:p w:rsidR="00D72D42" w:rsidRPr="001F797A" w:rsidRDefault="00D72D42" w:rsidP="00D72D42">
      <w:pPr>
        <w:widowControl/>
        <w:shd w:val="clear" w:color="auto" w:fill="FFFFFF"/>
        <w:jc w:val="left"/>
        <w:rPr>
          <w:rFonts w:ascii="宋体" w:eastAsia="宋体" w:hAnsi="宋体" w:cs="宋体"/>
          <w:kern w:val="0"/>
          <w:sz w:val="24"/>
          <w:szCs w:val="24"/>
        </w:rPr>
      </w:pPr>
      <w:r w:rsidRPr="001F797A">
        <w:rPr>
          <w:rFonts w:ascii="宋体" w:eastAsia="宋体" w:hAnsi="宋体" w:cs="宋体" w:hint="eastAsia"/>
          <w:kern w:val="0"/>
          <w:sz w:val="24"/>
          <w:szCs w:val="24"/>
        </w:rPr>
        <w:t>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科教函〔2019〕21号</w:t>
      </w:r>
    </w:p>
    <w:p w:rsidR="00D72D42" w:rsidRPr="001F797A" w:rsidRDefault="00D72D42" w:rsidP="00D72D42">
      <w:pPr>
        <w:widowControl/>
        <w:shd w:val="clear" w:color="auto" w:fill="FFFFFF"/>
        <w:ind w:firstLine="720"/>
        <w:jc w:val="center"/>
        <w:rPr>
          <w:rFonts w:ascii="宋体" w:eastAsia="宋体" w:hAnsi="宋体" w:cs="宋体"/>
          <w:kern w:val="0"/>
          <w:sz w:val="24"/>
          <w:szCs w:val="24"/>
        </w:rPr>
      </w:pPr>
      <w:r w:rsidRPr="001F797A">
        <w:rPr>
          <w:rFonts w:ascii="方正小标宋简体" w:eastAsia="方正小标宋简体" w:hAnsi="宋体" w:cs="宋体" w:hint="eastAsia"/>
          <w:kern w:val="0"/>
          <w:sz w:val="36"/>
          <w:szCs w:val="36"/>
        </w:rPr>
        <w:t>文化和旅游部科技教育司关于申报2019年度</w:t>
      </w:r>
    </w:p>
    <w:p w:rsidR="00D72D42" w:rsidRPr="001F797A" w:rsidRDefault="00D72D42" w:rsidP="00D72D42">
      <w:pPr>
        <w:widowControl/>
        <w:shd w:val="clear" w:color="auto" w:fill="FFFFFF"/>
        <w:ind w:firstLine="720"/>
        <w:jc w:val="center"/>
        <w:rPr>
          <w:rFonts w:ascii="宋体" w:eastAsia="宋体" w:hAnsi="宋体" w:cs="宋体"/>
          <w:kern w:val="0"/>
          <w:sz w:val="24"/>
          <w:szCs w:val="24"/>
        </w:rPr>
      </w:pPr>
      <w:r w:rsidRPr="001F797A">
        <w:rPr>
          <w:rFonts w:ascii="方正小标宋简体" w:eastAsia="方正小标宋简体" w:hAnsi="宋体" w:cs="宋体" w:hint="eastAsia"/>
          <w:kern w:val="0"/>
          <w:sz w:val="36"/>
          <w:szCs w:val="36"/>
        </w:rPr>
        <w:t>文化艺术和旅游研究项目信息化发展专项的通知</w:t>
      </w:r>
    </w:p>
    <w:p w:rsidR="00D72D42" w:rsidRPr="001F797A" w:rsidRDefault="00D72D42" w:rsidP="00D72D42">
      <w:pPr>
        <w:widowControl/>
        <w:shd w:val="clear" w:color="auto" w:fill="FFFFFF"/>
        <w:ind w:firstLine="720"/>
        <w:jc w:val="center"/>
        <w:rPr>
          <w:rFonts w:ascii="宋体" w:eastAsia="宋体" w:hAnsi="宋体" w:cs="宋体"/>
          <w:kern w:val="0"/>
          <w:sz w:val="24"/>
          <w:szCs w:val="24"/>
        </w:rPr>
      </w:pPr>
      <w:r w:rsidRPr="001F797A">
        <w:rPr>
          <w:rFonts w:ascii="微软雅黑" w:eastAsia="微软雅黑" w:hAnsi="微软雅黑" w:cs="宋体" w:hint="eastAsia"/>
          <w:kern w:val="0"/>
          <w:sz w:val="36"/>
          <w:szCs w:val="36"/>
        </w:rPr>
        <w:br/>
      </w:r>
    </w:p>
    <w:p w:rsidR="00D72D42" w:rsidRPr="001F797A" w:rsidRDefault="00D72D42" w:rsidP="00D72D42">
      <w:pPr>
        <w:widowControl/>
        <w:shd w:val="clear" w:color="auto" w:fill="FFFFFF"/>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各省、自治区、直辖市文化和旅游厅（局），新疆生产建设兵团文化体育新闻出版广电局、商务局（旅游局），各直属单位:</w:t>
      </w:r>
    </w:p>
    <w:p w:rsidR="00D72D42" w:rsidRPr="001F797A" w:rsidRDefault="00D72D42" w:rsidP="00D72D42">
      <w:pPr>
        <w:widowControl/>
        <w:shd w:val="clear" w:color="auto" w:fill="FFFFFF"/>
        <w:ind w:firstLine="640"/>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为贯彻落实《国家信息化发展战略纲要》《“十三五”国家信息化规划》《促进大数据发展行动纲要》等文件精神和要求，推动文化和旅游行业信息化发展，我司决定开展2019年度文化艺术和旅游研究项目信息化发展专项的遴选申报工作，现就有关事项通知如下：</w:t>
      </w:r>
    </w:p>
    <w:p w:rsidR="00D72D42" w:rsidRPr="001F797A" w:rsidRDefault="00D72D42" w:rsidP="00D72D42">
      <w:pPr>
        <w:widowControl/>
        <w:shd w:val="clear" w:color="auto" w:fill="FFFFFF"/>
        <w:ind w:firstLine="640"/>
        <w:jc w:val="left"/>
        <w:rPr>
          <w:rFonts w:ascii="宋体" w:eastAsia="宋体" w:hAnsi="宋体" w:cs="宋体"/>
          <w:kern w:val="0"/>
          <w:sz w:val="24"/>
          <w:szCs w:val="24"/>
        </w:rPr>
      </w:pPr>
      <w:r w:rsidRPr="001F797A">
        <w:rPr>
          <w:rFonts w:ascii="黑体" w:eastAsia="黑体" w:hAnsi="黑体" w:cs="宋体" w:hint="eastAsia"/>
          <w:kern w:val="0"/>
          <w:sz w:val="32"/>
          <w:szCs w:val="32"/>
        </w:rPr>
        <w:t>一、支持内容与支持方式</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楷体" w:eastAsia="楷体" w:hAnsi="楷体" w:cs="宋体" w:hint="eastAsia"/>
          <w:kern w:val="0"/>
          <w:sz w:val="32"/>
          <w:szCs w:val="32"/>
        </w:rPr>
        <w:t>（一）支持内容</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支持“互联网+”、大数据、云计算、人工智能等相关信息化技术在文化和旅游领域的创新应用发展；支持对文化和旅游资源的数字化、网络化、智能化开发及应用；支持新</w:t>
      </w:r>
      <w:r w:rsidRPr="001F797A">
        <w:rPr>
          <w:rFonts w:ascii="仿宋_GB2312" w:eastAsia="仿宋_GB2312" w:hAnsi="宋体" w:cs="宋体" w:hint="eastAsia"/>
          <w:kern w:val="0"/>
          <w:sz w:val="32"/>
          <w:szCs w:val="32"/>
        </w:rPr>
        <w:lastRenderedPageBreak/>
        <w:t>技术、新产品、新模式、新服务在文化和旅游领域的全面赋能。</w:t>
      </w:r>
      <w:r w:rsidRPr="001F797A">
        <w:rPr>
          <w:rFonts w:ascii="仿宋_GB2312" w:eastAsia="仿宋_GB2312" w:hAnsi="宋体" w:cs="宋体" w:hint="eastAsia"/>
          <w:kern w:val="0"/>
          <w:sz w:val="32"/>
          <w:szCs w:val="32"/>
        </w:rPr>
        <w:t> </w:t>
      </w:r>
    </w:p>
    <w:p w:rsidR="00D72D42" w:rsidRPr="001F797A" w:rsidRDefault="00D72D42" w:rsidP="00D72D42">
      <w:pPr>
        <w:widowControl/>
        <w:shd w:val="clear" w:color="auto" w:fill="FFFFFF"/>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楷体" w:eastAsia="楷体" w:hAnsi="楷体" w:cs="宋体" w:hint="eastAsia"/>
          <w:kern w:val="0"/>
          <w:sz w:val="32"/>
          <w:szCs w:val="32"/>
        </w:rPr>
        <w:t>（二）支持方式</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主要采取项目补助的方式，原则上补助资金不超过25万元。</w:t>
      </w:r>
    </w:p>
    <w:p w:rsidR="00D72D42" w:rsidRPr="001F797A" w:rsidRDefault="00D72D42" w:rsidP="00D72D42">
      <w:pPr>
        <w:widowControl/>
        <w:shd w:val="clear" w:color="auto" w:fill="FFFFFF"/>
        <w:ind w:left="600"/>
        <w:jc w:val="left"/>
        <w:rPr>
          <w:rFonts w:ascii="宋体" w:eastAsia="宋体" w:hAnsi="宋体" w:cs="宋体"/>
          <w:kern w:val="0"/>
          <w:sz w:val="24"/>
          <w:szCs w:val="24"/>
        </w:rPr>
      </w:pPr>
      <w:r w:rsidRPr="001F797A">
        <w:rPr>
          <w:rFonts w:ascii="宋体" w:eastAsia="宋体" w:hAnsi="宋体" w:cs="宋体" w:hint="eastAsia"/>
          <w:kern w:val="0"/>
          <w:sz w:val="32"/>
          <w:szCs w:val="32"/>
        </w:rPr>
        <w:t> </w:t>
      </w:r>
      <w:r w:rsidRPr="001F797A">
        <w:rPr>
          <w:rFonts w:ascii="黑体" w:eastAsia="黑体" w:hAnsi="黑体" w:cs="宋体" w:hint="eastAsia"/>
          <w:kern w:val="0"/>
          <w:sz w:val="32"/>
          <w:szCs w:val="32"/>
        </w:rPr>
        <w:t xml:space="preserve"> </w:t>
      </w:r>
      <w:r w:rsidRPr="001F797A">
        <w:rPr>
          <w:rFonts w:ascii="宋体" w:eastAsia="宋体" w:hAnsi="宋体" w:cs="宋体" w:hint="eastAsia"/>
          <w:kern w:val="0"/>
          <w:sz w:val="32"/>
          <w:szCs w:val="32"/>
        </w:rPr>
        <w:t> </w:t>
      </w:r>
      <w:r w:rsidRPr="001F797A">
        <w:rPr>
          <w:rFonts w:ascii="黑体" w:eastAsia="黑体" w:hAnsi="黑体" w:cs="宋体" w:hint="eastAsia"/>
          <w:kern w:val="0"/>
          <w:sz w:val="32"/>
          <w:szCs w:val="32"/>
        </w:rPr>
        <w:t xml:space="preserve"> 二、申报单位条件</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一）申报主体应为中国境内依法注册的事业单位，具有独立法人资格，有较强的科研能力和条件，有专门负责科研管理工作的职能部门；政府机关不得作为申报单位进行申报；鼓励产学研用单位组成联合体申报。</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（二）项目负责人应具有中华人民共和国国籍，遵守中华人民共和国宪法，拥护社会主义制度和中国共产党的领导；具有副高级以上（含）专业技术职称（职务）或博士学位；原则上年龄不超过58周岁。</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（三）申报项目应坚持以习近平新时代中国特色社会主义思想为指导，坚持正确的政治方向、价值取向和研究导向，弘扬社会主义核心价值观，预期社会效益和经济效益显著，具有明显的促进和带动作用。</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（四）同一项目不得向多部门申报，或向其他来源渠道财政资金重复申报。</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（五）申报项目应已完成可行性研究工作，已有前期研究基础。</w:t>
      </w:r>
    </w:p>
    <w:p w:rsidR="00D72D42" w:rsidRPr="001F797A" w:rsidRDefault="00D72D42" w:rsidP="00D72D42">
      <w:pPr>
        <w:widowControl/>
        <w:shd w:val="clear" w:color="auto" w:fill="FFFFFF"/>
        <w:ind w:left="600"/>
        <w:jc w:val="left"/>
        <w:rPr>
          <w:rFonts w:ascii="宋体" w:eastAsia="宋体" w:hAnsi="宋体" w:cs="宋体"/>
          <w:kern w:val="0"/>
          <w:sz w:val="24"/>
          <w:szCs w:val="24"/>
        </w:rPr>
      </w:pPr>
      <w:r w:rsidRPr="001F797A">
        <w:rPr>
          <w:rFonts w:ascii="宋体" w:eastAsia="宋体" w:hAnsi="宋体" w:cs="宋体" w:hint="eastAsia"/>
          <w:kern w:val="0"/>
          <w:sz w:val="32"/>
          <w:szCs w:val="32"/>
        </w:rPr>
        <w:lastRenderedPageBreak/>
        <w:t> </w:t>
      </w:r>
      <w:r w:rsidRPr="001F797A">
        <w:rPr>
          <w:rFonts w:ascii="黑体" w:eastAsia="黑体" w:hAnsi="黑体" w:cs="宋体" w:hint="eastAsia"/>
          <w:kern w:val="0"/>
          <w:sz w:val="32"/>
          <w:szCs w:val="32"/>
        </w:rPr>
        <w:t xml:space="preserve"> </w:t>
      </w:r>
      <w:r w:rsidRPr="001F797A">
        <w:rPr>
          <w:rFonts w:ascii="宋体" w:eastAsia="宋体" w:hAnsi="宋体" w:cs="宋体" w:hint="eastAsia"/>
          <w:kern w:val="0"/>
          <w:sz w:val="32"/>
          <w:szCs w:val="32"/>
        </w:rPr>
        <w:t> </w:t>
      </w:r>
      <w:r w:rsidRPr="001F797A">
        <w:rPr>
          <w:rFonts w:ascii="黑体" w:eastAsia="黑体" w:hAnsi="黑体" w:cs="宋体" w:hint="eastAsia"/>
          <w:kern w:val="0"/>
          <w:sz w:val="32"/>
          <w:szCs w:val="32"/>
        </w:rPr>
        <w:t xml:space="preserve"> 三、申报要求</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楷体" w:eastAsia="楷体" w:hAnsi="楷体" w:cs="宋体" w:hint="eastAsia"/>
          <w:kern w:val="0"/>
          <w:sz w:val="32"/>
          <w:szCs w:val="32"/>
        </w:rPr>
        <w:t>（一）申报项目实施周期</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申报项目实施周期为1-2年。</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楷体" w:eastAsia="楷体" w:hAnsi="楷体" w:cs="宋体" w:hint="eastAsia"/>
          <w:kern w:val="0"/>
          <w:sz w:val="32"/>
          <w:szCs w:val="32"/>
        </w:rPr>
        <w:t>（二）申报方式</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申报项目填写《文化艺术和旅游研究项目信息化发展专项申报书》，经所在地省级文化和旅游行政部门审核同意后报送至文化和旅游部科技教育司（文化和旅游部直属单位可直接申报）。文化和旅游部科技</w:t>
      </w:r>
      <w:proofErr w:type="gramStart"/>
      <w:r w:rsidRPr="001F797A">
        <w:rPr>
          <w:rFonts w:ascii="仿宋_GB2312" w:eastAsia="仿宋_GB2312" w:hAnsi="宋体" w:cs="宋体" w:hint="eastAsia"/>
          <w:kern w:val="0"/>
          <w:sz w:val="32"/>
          <w:szCs w:val="32"/>
        </w:rPr>
        <w:t>教育司不接受</w:t>
      </w:r>
      <w:proofErr w:type="gramEnd"/>
      <w:r w:rsidRPr="001F797A">
        <w:rPr>
          <w:rFonts w:ascii="仿宋_GB2312" w:eastAsia="仿宋_GB2312" w:hAnsi="宋体" w:cs="宋体" w:hint="eastAsia"/>
          <w:kern w:val="0"/>
          <w:sz w:val="32"/>
          <w:szCs w:val="32"/>
        </w:rPr>
        <w:t>其他任何未经省级文化和旅游行政部门审核推荐的项目材料。</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楷体" w:eastAsia="楷体" w:hAnsi="楷体" w:cs="宋体" w:hint="eastAsia"/>
          <w:kern w:val="0"/>
          <w:sz w:val="32"/>
          <w:szCs w:val="32"/>
        </w:rPr>
        <w:t>（三）申报材料及时间</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1.申报单位将《文化艺术和旅游研究项目信息化发展专项申报书》（一式三份，含电子版）加盖公章后报送所在地省级文化和旅游行政部门。省级文化和旅游行政部门收到项目申报文件，遴选推荐不超过3个项目。文化和旅游部直属单位可遴选推荐1个项目。</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2.请于5月10日前将纸质材料及电子版报送文化和旅游部科技教育司。申报材料以寄出时间为准，逾期不予受理。</w:t>
      </w:r>
    </w:p>
    <w:p w:rsidR="00D72D42" w:rsidRPr="001F797A" w:rsidRDefault="00D72D42" w:rsidP="00D72D42">
      <w:pPr>
        <w:widowControl/>
        <w:shd w:val="clear" w:color="auto" w:fill="FFFFFF"/>
        <w:ind w:left="600"/>
        <w:jc w:val="left"/>
        <w:rPr>
          <w:rFonts w:ascii="宋体" w:eastAsia="宋体" w:hAnsi="宋体" w:cs="宋体"/>
          <w:kern w:val="0"/>
          <w:sz w:val="24"/>
          <w:szCs w:val="24"/>
        </w:rPr>
      </w:pPr>
      <w:r w:rsidRPr="001F797A">
        <w:rPr>
          <w:rFonts w:ascii="宋体" w:eastAsia="宋体" w:hAnsi="宋体" w:cs="宋体" w:hint="eastAsia"/>
          <w:kern w:val="0"/>
          <w:sz w:val="32"/>
          <w:szCs w:val="32"/>
        </w:rPr>
        <w:t> </w:t>
      </w:r>
      <w:r w:rsidRPr="001F797A">
        <w:rPr>
          <w:rFonts w:ascii="黑体" w:eastAsia="黑体" w:hAnsi="黑体" w:cs="宋体" w:hint="eastAsia"/>
          <w:kern w:val="0"/>
          <w:sz w:val="32"/>
          <w:szCs w:val="32"/>
        </w:rPr>
        <w:t xml:space="preserve"> </w:t>
      </w:r>
      <w:r w:rsidRPr="001F797A">
        <w:rPr>
          <w:rFonts w:ascii="宋体" w:eastAsia="宋体" w:hAnsi="宋体" w:cs="宋体" w:hint="eastAsia"/>
          <w:kern w:val="0"/>
          <w:sz w:val="32"/>
          <w:szCs w:val="32"/>
        </w:rPr>
        <w:t> </w:t>
      </w:r>
      <w:r w:rsidRPr="001F797A">
        <w:rPr>
          <w:rFonts w:ascii="黑体" w:eastAsia="黑体" w:hAnsi="黑体" w:cs="宋体" w:hint="eastAsia"/>
          <w:kern w:val="0"/>
          <w:sz w:val="32"/>
          <w:szCs w:val="32"/>
        </w:rPr>
        <w:t xml:space="preserve"> 四、联系方式</w:t>
      </w:r>
    </w:p>
    <w:p w:rsidR="00D72D42" w:rsidRPr="001F797A" w:rsidRDefault="00D72D42" w:rsidP="00D72D42">
      <w:pPr>
        <w:widowControl/>
        <w:shd w:val="clear" w:color="auto" w:fill="FFFFFF"/>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（一）联系人：李晓鸣</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金宝石</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010-59881703、</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59882146</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（二）电子邮箱：xxhc@mct.gov.cn</w:t>
      </w:r>
    </w:p>
    <w:p w:rsidR="00D72D42" w:rsidRPr="001F797A" w:rsidRDefault="00D72D42" w:rsidP="00D72D42">
      <w:pPr>
        <w:widowControl/>
        <w:shd w:val="clear" w:color="auto" w:fill="FFFFFF"/>
        <w:ind w:firstLine="645"/>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lastRenderedPageBreak/>
        <w:t>（三）地址：北京市东城区朝阳门北大街10号</w:t>
      </w:r>
      <w:r w:rsidRPr="001F797A">
        <w:rPr>
          <w:rFonts w:ascii="仿宋_GB2312" w:eastAsia="仿宋_GB2312" w:hAnsi="宋体" w:cs="宋体" w:hint="eastAsia"/>
          <w:kern w:val="0"/>
          <w:sz w:val="32"/>
          <w:szCs w:val="32"/>
        </w:rPr>
        <w:t> </w:t>
      </w:r>
      <w:r w:rsidRPr="001F797A">
        <w:rPr>
          <w:rFonts w:ascii="微软雅黑" w:eastAsia="微软雅黑" w:hAnsi="微软雅黑" w:cs="宋体" w:hint="eastAsia"/>
          <w:kern w:val="0"/>
          <w:sz w:val="32"/>
          <w:szCs w:val="32"/>
        </w:rPr>
        <w:br/>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 xml:space="preserve"> </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文化和旅游部科技教育司</w:t>
      </w: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100020</w:t>
      </w:r>
      <w:r w:rsidRPr="001F797A">
        <w:rPr>
          <w:rFonts w:ascii="仿宋_GB2312" w:eastAsia="仿宋_GB2312" w:hAnsi="宋体" w:cs="宋体" w:hint="eastAsia"/>
          <w:kern w:val="0"/>
          <w:sz w:val="32"/>
          <w:szCs w:val="32"/>
        </w:rPr>
        <w:t> </w:t>
      </w:r>
    </w:p>
    <w:p w:rsidR="00D72D42" w:rsidRPr="001F797A" w:rsidRDefault="00D72D42" w:rsidP="00D72D42">
      <w:pPr>
        <w:widowControl/>
        <w:shd w:val="clear" w:color="auto" w:fill="FFFFFF"/>
        <w:ind w:firstLine="640"/>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 </w:t>
      </w:r>
      <w:r w:rsidRPr="001F797A">
        <w:rPr>
          <w:rFonts w:ascii="仿宋_GB2312" w:eastAsia="仿宋_GB2312" w:hAnsi="宋体" w:cs="宋体" w:hint="eastAsia"/>
          <w:kern w:val="0"/>
          <w:sz w:val="32"/>
          <w:szCs w:val="32"/>
        </w:rPr>
        <w:t>特此通知。</w:t>
      </w:r>
    </w:p>
    <w:p w:rsidR="00D72D42" w:rsidRPr="001F797A" w:rsidRDefault="00D72D42" w:rsidP="00D72D42">
      <w:pPr>
        <w:widowControl/>
        <w:shd w:val="clear" w:color="auto" w:fill="FFFFFF"/>
        <w:ind w:firstLine="640"/>
        <w:jc w:val="left"/>
        <w:rPr>
          <w:rFonts w:ascii="宋体" w:eastAsia="宋体" w:hAnsi="宋体" w:cs="宋体"/>
          <w:kern w:val="0"/>
          <w:sz w:val="24"/>
          <w:szCs w:val="24"/>
        </w:rPr>
      </w:pPr>
      <w:r w:rsidRPr="001F797A">
        <w:rPr>
          <w:rFonts w:ascii="微软雅黑" w:eastAsia="微软雅黑" w:hAnsi="微软雅黑" w:cs="宋体" w:hint="eastAsia"/>
          <w:kern w:val="0"/>
          <w:sz w:val="32"/>
          <w:szCs w:val="32"/>
        </w:rPr>
        <w:br/>
      </w:r>
    </w:p>
    <w:p w:rsidR="00D72D42" w:rsidRPr="001F797A" w:rsidRDefault="00D72D42" w:rsidP="00D72D42">
      <w:pPr>
        <w:widowControl/>
        <w:shd w:val="clear" w:color="auto" w:fill="FFFFFF"/>
        <w:ind w:left="636" w:hanging="922"/>
        <w:jc w:val="left"/>
        <w:rPr>
          <w:rFonts w:ascii="宋体" w:eastAsia="宋体" w:hAnsi="宋体" w:cs="宋体"/>
          <w:kern w:val="0"/>
          <w:sz w:val="24"/>
          <w:szCs w:val="24"/>
        </w:rPr>
      </w:pPr>
      <w:r w:rsidRPr="001F797A">
        <w:rPr>
          <w:rFonts w:ascii="宋体" w:eastAsia="宋体" w:hAnsi="宋体" w:cs="宋体" w:hint="eastAsia"/>
          <w:kern w:val="0"/>
          <w:sz w:val="24"/>
          <w:szCs w:val="24"/>
        </w:rPr>
        <w:t>          </w:t>
      </w:r>
      <w:hyperlink r:id="rId7" w:history="1">
        <w:r w:rsidRPr="001F797A">
          <w:rPr>
            <w:rFonts w:ascii="宋体" w:eastAsia="宋体" w:hAnsi="宋体" w:cs="宋体" w:hint="eastAsia"/>
            <w:kern w:val="0"/>
            <w:sz w:val="24"/>
            <w:szCs w:val="24"/>
          </w:rPr>
          <w:t>附件：《文化艺术和旅游研究项目信息化发展专项申报书》</w:t>
        </w:r>
      </w:hyperlink>
    </w:p>
    <w:p w:rsidR="00D72D42" w:rsidRPr="001F797A" w:rsidRDefault="00D72D42" w:rsidP="00D72D42">
      <w:pPr>
        <w:widowControl/>
        <w:shd w:val="clear" w:color="auto" w:fill="FFFFFF"/>
        <w:ind w:firstLine="4000"/>
        <w:jc w:val="left"/>
        <w:rPr>
          <w:rFonts w:ascii="宋体" w:eastAsia="宋体" w:hAnsi="宋体" w:cs="宋体"/>
          <w:kern w:val="0"/>
          <w:sz w:val="24"/>
          <w:szCs w:val="24"/>
        </w:rPr>
      </w:pPr>
      <w:r w:rsidRPr="001F797A">
        <w:rPr>
          <w:rFonts w:ascii="微软雅黑" w:eastAsia="微软雅黑" w:hAnsi="微软雅黑" w:cs="宋体" w:hint="eastAsia"/>
          <w:kern w:val="0"/>
          <w:sz w:val="32"/>
          <w:szCs w:val="32"/>
        </w:rPr>
        <w:br/>
      </w:r>
    </w:p>
    <w:p w:rsidR="001F797A" w:rsidRPr="001F797A" w:rsidRDefault="00D72D42" w:rsidP="001F797A">
      <w:pPr>
        <w:widowControl/>
        <w:shd w:val="clear" w:color="auto" w:fill="FFFFFF"/>
        <w:ind w:firstLine="4000"/>
        <w:jc w:val="left"/>
        <w:rPr>
          <w:rFonts w:ascii="仿宋_GB2312" w:eastAsia="仿宋_GB2312" w:hAnsi="宋体" w:cs="宋体" w:hint="eastAsia"/>
          <w:kern w:val="0"/>
          <w:sz w:val="32"/>
          <w:szCs w:val="32"/>
        </w:rPr>
      </w:pPr>
      <w:r w:rsidRPr="001F797A">
        <w:rPr>
          <w:rFonts w:ascii="仿宋_GB2312" w:eastAsia="仿宋_GB2312" w:hAnsi="宋体" w:cs="宋体" w:hint="eastAsia"/>
          <w:kern w:val="0"/>
          <w:sz w:val="32"/>
          <w:szCs w:val="32"/>
        </w:rPr>
        <w:t>文化和旅游部科技教育司</w:t>
      </w:r>
    </w:p>
    <w:p w:rsidR="00D72D42" w:rsidRPr="001F797A" w:rsidRDefault="00D72D42" w:rsidP="001F797A">
      <w:pPr>
        <w:widowControl/>
        <w:shd w:val="clear" w:color="auto" w:fill="FFFFFF"/>
        <w:ind w:firstLine="4000"/>
        <w:jc w:val="left"/>
        <w:rPr>
          <w:rFonts w:ascii="宋体" w:eastAsia="宋体" w:hAnsi="宋体" w:cs="宋体"/>
          <w:kern w:val="0"/>
          <w:sz w:val="24"/>
          <w:szCs w:val="24"/>
        </w:rPr>
      </w:pPr>
      <w:r w:rsidRPr="001F797A">
        <w:rPr>
          <w:rFonts w:ascii="仿宋_GB2312" w:eastAsia="仿宋_GB2312" w:hAnsi="宋体" w:cs="宋体" w:hint="eastAsia"/>
          <w:kern w:val="0"/>
          <w:sz w:val="32"/>
          <w:szCs w:val="32"/>
        </w:rPr>
        <w:t>2019年4月2日</w:t>
      </w:r>
    </w:p>
    <w:bookmarkEnd w:id="0"/>
    <w:p w:rsidR="001E4924" w:rsidRPr="001F797A" w:rsidRDefault="001E4924"/>
    <w:sectPr w:rsidR="001E4924" w:rsidRPr="001F7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6B" w:rsidRDefault="00BB486B" w:rsidP="00D72D42">
      <w:r>
        <w:separator/>
      </w:r>
    </w:p>
  </w:endnote>
  <w:endnote w:type="continuationSeparator" w:id="0">
    <w:p w:rsidR="00BB486B" w:rsidRDefault="00BB486B" w:rsidP="00D7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6B" w:rsidRDefault="00BB486B" w:rsidP="00D72D42">
      <w:r>
        <w:separator/>
      </w:r>
    </w:p>
  </w:footnote>
  <w:footnote w:type="continuationSeparator" w:id="0">
    <w:p w:rsidR="00BB486B" w:rsidRDefault="00BB486B" w:rsidP="00D72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3A"/>
    <w:rsid w:val="0000023A"/>
    <w:rsid w:val="0012760F"/>
    <w:rsid w:val="001E4924"/>
    <w:rsid w:val="001F797A"/>
    <w:rsid w:val="00BB486B"/>
    <w:rsid w:val="00D7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D42"/>
    <w:rPr>
      <w:sz w:val="18"/>
      <w:szCs w:val="18"/>
    </w:rPr>
  </w:style>
  <w:style w:type="paragraph" w:styleId="a4">
    <w:name w:val="footer"/>
    <w:basedOn w:val="a"/>
    <w:link w:val="Char0"/>
    <w:uiPriority w:val="99"/>
    <w:unhideWhenUsed/>
    <w:rsid w:val="00D72D42"/>
    <w:pPr>
      <w:tabs>
        <w:tab w:val="center" w:pos="4153"/>
        <w:tab w:val="right" w:pos="8306"/>
      </w:tabs>
      <w:snapToGrid w:val="0"/>
      <w:jc w:val="left"/>
    </w:pPr>
    <w:rPr>
      <w:sz w:val="18"/>
      <w:szCs w:val="18"/>
    </w:rPr>
  </w:style>
  <w:style w:type="character" w:customStyle="1" w:styleId="Char0">
    <w:name w:val="页脚 Char"/>
    <w:basedOn w:val="a0"/>
    <w:link w:val="a4"/>
    <w:uiPriority w:val="99"/>
    <w:rsid w:val="00D72D42"/>
    <w:rPr>
      <w:sz w:val="18"/>
      <w:szCs w:val="18"/>
    </w:rPr>
  </w:style>
  <w:style w:type="paragraph" w:customStyle="1" w:styleId="p0">
    <w:name w:val="p0"/>
    <w:basedOn w:val="a"/>
    <w:rsid w:val="00D72D4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D72D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2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2D42"/>
    <w:rPr>
      <w:sz w:val="18"/>
      <w:szCs w:val="18"/>
    </w:rPr>
  </w:style>
  <w:style w:type="paragraph" w:styleId="a4">
    <w:name w:val="footer"/>
    <w:basedOn w:val="a"/>
    <w:link w:val="Char0"/>
    <w:uiPriority w:val="99"/>
    <w:unhideWhenUsed/>
    <w:rsid w:val="00D72D42"/>
    <w:pPr>
      <w:tabs>
        <w:tab w:val="center" w:pos="4153"/>
        <w:tab w:val="right" w:pos="8306"/>
      </w:tabs>
      <w:snapToGrid w:val="0"/>
      <w:jc w:val="left"/>
    </w:pPr>
    <w:rPr>
      <w:sz w:val="18"/>
      <w:szCs w:val="18"/>
    </w:rPr>
  </w:style>
  <w:style w:type="character" w:customStyle="1" w:styleId="Char0">
    <w:name w:val="页脚 Char"/>
    <w:basedOn w:val="a0"/>
    <w:link w:val="a4"/>
    <w:uiPriority w:val="99"/>
    <w:rsid w:val="00D72D42"/>
    <w:rPr>
      <w:sz w:val="18"/>
      <w:szCs w:val="18"/>
    </w:rPr>
  </w:style>
  <w:style w:type="paragraph" w:customStyle="1" w:styleId="p0">
    <w:name w:val="p0"/>
    <w:basedOn w:val="a"/>
    <w:rsid w:val="00D72D42"/>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D72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8252">
      <w:bodyDiv w:val="1"/>
      <w:marLeft w:val="0"/>
      <w:marRight w:val="0"/>
      <w:marTop w:val="0"/>
      <w:marBottom w:val="0"/>
      <w:divBdr>
        <w:top w:val="none" w:sz="0" w:space="0" w:color="auto"/>
        <w:left w:val="none" w:sz="0" w:space="0" w:color="auto"/>
        <w:bottom w:val="none" w:sz="0" w:space="0" w:color="auto"/>
        <w:right w:val="none" w:sz="0" w:space="0" w:color="auto"/>
      </w:divBdr>
      <w:divsChild>
        <w:div w:id="1355497764">
          <w:marLeft w:val="0"/>
          <w:marRight w:val="0"/>
          <w:marTop w:val="0"/>
          <w:marBottom w:val="0"/>
          <w:divBdr>
            <w:top w:val="none" w:sz="0" w:space="0" w:color="auto"/>
            <w:left w:val="none" w:sz="0" w:space="0" w:color="auto"/>
            <w:bottom w:val="none" w:sz="0" w:space="0" w:color="auto"/>
            <w:right w:val="none" w:sz="0" w:space="0" w:color="auto"/>
          </w:divBdr>
          <w:divsChild>
            <w:div w:id="8827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ct.gov.cn/whzx/bnsj/whkjs/201904/W02019040359791898184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3</cp:revision>
  <dcterms:created xsi:type="dcterms:W3CDTF">2019-04-15T07:59:00Z</dcterms:created>
  <dcterms:modified xsi:type="dcterms:W3CDTF">2019-04-15T08:18:00Z</dcterms:modified>
</cp:coreProperties>
</file>